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tbl>
      <w:tblPr>
        <w:tblW w:w="10810" w:type="dxa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10728"/>
        <w:gridCol w:w="40"/>
        <w:gridCol w:w="42"/>
      </w:tblGrid>
      <w:tr>
        <w:trPr>
          <w:trHeight w:val="949" w:hRule="atLeast"/>
        </w:trPr>
        <w:tc>
          <w:tcPr>
            <w:tcW w:w="10728" w:type="dxa"/>
            <w:tcBorders>
              <w:bottom w:val="single" w:sz="4" w:space="0" w:color="000000"/>
            </w:tcBorders>
          </w:tcPr>
          <w:p>
            <w:pPr>
              <w:pStyle w:val="Standard"/>
              <w:snapToGrid w:val="false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0</wp:posOffset>
                  </wp:positionV>
                  <wp:extent cx="3294380" cy="609600"/>
                  <wp:effectExtent l="0" t="0" r="0" b="0"/>
                  <wp:wrapSquare wrapText="bothSides"/>
                  <wp:docPr id="1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spacing w:val="-10"/>
                <w:sz w:val="28"/>
                <w:szCs w:val="28"/>
                <w14:shadow w14:blurRad="0" w14:dist="17957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Arial" w:ascii="Arial" w:hAnsi="Arial"/>
                <w:b/>
                <w:bCs/>
                <w:spacing w:val="-10"/>
                <w:sz w:val="28"/>
                <w:szCs w:val="28"/>
                <w14:shadow w14:blurRad="0" w14:dist="17957" w14:dir="2700000" w14:sx="100000" w14:sy="100000" w14:kx="0" w14:ky="0" w14:algn="b">
                  <w14:srgbClr w14:val="000000"/>
                </w14:shadow>
              </w:rPr>
              <w:t>COMMISSION DÉPARTEMENTALE D’APPEL EN PRIMAIRE</w:t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  <w14:shadow w14:blurRad="0" w14:dist="17957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Arial" w:ascii="Arial" w:hAnsi="Arial"/>
                <w:b/>
                <w:bCs/>
                <w:spacing w:val="-10"/>
                <w:sz w:val="18"/>
                <w:szCs w:val="18"/>
                <w14:shadow w14:blurRad="0" w14:dist="17957" w14:dir="2700000" w14:sx="100000" w14:sy="100000" w14:kx="0" w14:ky="0" w14:algn="b">
                  <w14:srgbClr w14:val="000000"/>
                </w14:shadow>
              </w:rPr>
            </w:r>
          </w:p>
        </w:tc>
        <w:tc>
          <w:tcPr>
            <w:tcW w:w="40" w:type="dxa"/>
            <w:tcBorders/>
          </w:tcPr>
          <w:p>
            <w:pPr>
              <w:pStyle w:val="Standard"/>
              <w:snapToGrid w:val="fals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42" w:type="dxa"/>
            <w:tcBorders/>
          </w:tcPr>
          <w:p>
            <w:pPr>
              <w:pStyle w:val="Standard"/>
              <w:snapToGrid w:val="fals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>
          <w:trHeight w:val="1031" w:hRule="atLeast"/>
        </w:trPr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Heading2"/>
              <w:tabs>
                <w:tab w:val="clear" w:pos="851"/>
                <w:tab w:val="clear" w:pos="4820"/>
              </w:tabs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Heading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b/>
                <w:bCs/>
                <w:spacing w:val="20"/>
                <w:sz w:val="24"/>
              </w:rPr>
            </w:pPr>
            <w:r>
              <w:rPr>
                <w:rFonts w:cs="Arial" w:ascii="Arial" w:hAnsi="Arial"/>
                <w:b/>
                <w:bCs/>
                <w:spacing w:val="20"/>
                <w:sz w:val="24"/>
              </w:rPr>
              <w:t>FICHE DE SYNTHÈSE</w:t>
            </w:r>
          </w:p>
          <w:p>
            <w:pPr>
              <w:pStyle w:val="Heading2"/>
              <w:tabs>
                <w:tab w:val="clear" w:pos="851"/>
                <w:tab w:val="clear" w:pos="4820"/>
              </w:tabs>
              <w:ind w:left="578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Heading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b/>
                <w:bCs/>
                <w:spacing w:val="20"/>
                <w:sz w:val="24"/>
              </w:rPr>
            </w:pPr>
            <w:r>
              <w:rPr>
                <w:rFonts w:cs="Arial" w:ascii="Arial" w:hAnsi="Arial"/>
                <w:b/>
                <w:bCs/>
                <w:spacing w:val="20"/>
                <w:sz w:val="24"/>
              </w:rPr>
              <w:t>RENSEIGNEMENTS ÉDUCATIFS ET SCOLAIRES</w:t>
            </w:r>
          </w:p>
          <w:p>
            <w:pPr>
              <w:pStyle w:val="Heading2"/>
              <w:tabs>
                <w:tab w:val="clear" w:pos="851"/>
                <w:tab w:val="clear" w:pos="4820"/>
              </w:tabs>
              <w:ind w:left="57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Standard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Heading2"/>
              <w:tabs>
                <w:tab w:val="clear" w:pos="851"/>
                <w:tab w:val="clear" w:pos="4820"/>
                <w:tab w:val="left" w:pos="4751" w:leader="dot"/>
                <w:tab w:val="left" w:pos="10279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NOM : </w:t>
              <w:tab/>
              <w:t xml:space="preserve"> Prénoms : </w:t>
              <w:tab/>
            </w:r>
          </w:p>
          <w:p>
            <w:pPr>
              <w:pStyle w:val="Heading2"/>
              <w:tabs>
                <w:tab w:val="clear" w:pos="851"/>
                <w:tab w:val="clear" w:pos="4820"/>
                <w:tab w:val="left" w:pos="3050" w:leader="dot"/>
                <w:tab w:val="left" w:pos="6452" w:leader="dot"/>
                <w:tab w:val="left" w:pos="10279" w:leader="dot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Heading2"/>
              <w:tabs>
                <w:tab w:val="clear" w:pos="851"/>
                <w:tab w:val="clear" w:pos="4820"/>
                <w:tab w:val="left" w:pos="4751" w:leader="dot"/>
                <w:tab w:val="left" w:pos="10279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Date de naissance : </w:t>
              <w:tab/>
            </w:r>
          </w:p>
          <w:p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Nom et qualité du représentant légal : </w:t>
              <w:tab/>
            </w:r>
          </w:p>
          <w:p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Adresse : </w:t>
              <w:tab/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ab/>
            </w:r>
          </w:p>
          <w:p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Tél : …...........................................................Courriel : .........................................................................</w:t>
            </w:r>
          </w:p>
        </w:tc>
      </w:tr>
      <w:tr>
        <w:trPr/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Standard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École fréquentée : </w:t>
              <w:tab/>
            </w:r>
          </w:p>
          <w:p>
            <w:pPr>
              <w:pStyle w:val="Standard"/>
              <w:tabs>
                <w:tab w:val="clear" w:pos="709"/>
                <w:tab w:val="left" w:pos="3334" w:leader="dot"/>
                <w:tab w:val="left" w:pos="5874" w:leader="none"/>
                <w:tab w:val="right" w:pos="10341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Classe : </w:t>
              <w:tab/>
              <w:t xml:space="preserve"> Nom de l'enseignant :</w:t>
              <w:tab/>
              <w:tab/>
            </w:r>
          </w:p>
          <w:p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  <w:tab w:val="left" w:pos="10279" w:leader="dot"/>
              </w:tabs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Cursus scolaire complet de l’élève : </w:t>
              <w:tab/>
            </w:r>
          </w:p>
          <w:p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  <w:tab w:val="left" w:pos="10279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ab/>
            </w:r>
          </w:p>
        </w:tc>
      </w:tr>
      <w:tr>
        <w:trPr/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Textbody"/>
              <w:tabs>
                <w:tab w:val="clear" w:pos="851"/>
                <w:tab w:val="clear" w:pos="1276"/>
                <w:tab w:val="clear" w:pos="3119"/>
                <w:tab w:val="clear" w:pos="4536"/>
                <w:tab w:val="clear" w:pos="8931"/>
                <w:tab w:val="left" w:pos="1843" w:leader="none"/>
                <w:tab w:val="left" w:pos="5670" w:leader="none"/>
              </w:tabs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Heading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 w:leader="none"/>
                <w:tab w:val="left" w:pos="8436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L’élève fait-il l’objet</w:t>
            </w:r>
          </w:p>
          <w:p>
            <w:pPr>
              <w:pStyle w:val="Heading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 w:leader="none"/>
                <w:tab w:val="left" w:pos="8436" w:leader="none"/>
              </w:tabs>
              <w:rPr/>
            </w:pPr>
            <w:r>
              <w:rPr>
                <w:rFonts w:cs="Arial" w:ascii="Arial" w:hAnsi="Arial"/>
              </w:rPr>
              <w:t>- d’un projet personnalisé de scolarisation (PPS) : </w:t>
              <w:tab/>
              <w:t xml:space="preserve">Oui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>
                <w:rFonts w:cs="Arial" w:ascii="Arial" w:hAnsi="Arial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</w:rPr>
              <w:t></w:t>
            </w:r>
          </w:p>
          <w:p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Heading6"/>
              <w:tabs>
                <w:tab w:val="clear" w:pos="142"/>
                <w:tab w:val="clear" w:pos="1985"/>
                <w:tab w:val="clear" w:pos="4536"/>
                <w:tab w:val="clear" w:pos="6379"/>
                <w:tab w:val="clear" w:pos="8505"/>
                <w:tab w:val="clear" w:pos="10206"/>
                <w:tab w:val="left" w:pos="6735" w:leader="none"/>
                <w:tab w:val="left" w:pos="8436" w:leader="none"/>
              </w:tabs>
              <w:rPr/>
            </w:pPr>
            <w:r>
              <w:rPr>
                <w:rFonts w:cs="Arial" w:ascii="Arial" w:hAnsi="Arial"/>
              </w:rPr>
              <w:t>- d'un projet d’accueil individualisé (PAI) : </w:t>
              <w:tab/>
              <w:t xml:space="preserve">Oui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>
                <w:rFonts w:cs="Arial" w:ascii="Arial" w:hAnsi="Arial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</w:rPr>
              <w:t></w:t>
            </w:r>
          </w:p>
          <w:p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Fréquentation d’un Centre de Soins et/ou Rééducations diverses (SESSAD, CPMP, CMPP, Hôpital de jour….) : </w:t>
              <w:tab/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ab/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/>
            </w:pPr>
            <w:r>
              <w:rPr>
                <w:rFonts w:cs="Arial" w:ascii="Arial" w:hAnsi="Arial"/>
                <w:b/>
                <w:bCs/>
                <w:sz w:val="24"/>
              </w:rPr>
              <w:t>Au cours de cette année scolaire, l'élève a-t-il bénéficié :</w:t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6820" w:leader="none"/>
                <w:tab w:val="left" w:pos="8510" w:leader="none"/>
              </w:tabs>
              <w:rPr/>
            </w:pPr>
            <w:r>
              <w:rPr>
                <w:rFonts w:cs="Arial" w:ascii="Arial" w:hAnsi="Arial"/>
                <w:sz w:val="24"/>
              </w:rPr>
              <w:t xml:space="preserve">- d'un PPRE </w:t>
              <w:tab/>
              <w:t xml:space="preserve">Oui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  <w:r>
              <w:rPr>
                <w:rFonts w:cs="Arial" w:ascii="Arial" w:hAnsi="Arial"/>
                <w:sz w:val="24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Préciser la durée du PPRE et les domaines concernés</w:t>
            </w:r>
          </w:p>
          <w:p>
            <w:pPr>
              <w:pStyle w:val="Standard"/>
              <w:tabs>
                <w:tab w:val="clear" w:pos="709"/>
                <w:tab w:val="left" w:pos="270" w:leader="none"/>
                <w:tab w:val="left" w:pos="10279" w:leader="dot"/>
              </w:tabs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6820" w:leader="none"/>
                <w:tab w:val="left" w:pos="8510" w:leader="none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6820" w:leader="none"/>
                <w:tab w:val="left" w:pos="8510" w:leader="none"/>
              </w:tabs>
              <w:rPr/>
            </w:pPr>
            <w:r>
              <w:rPr>
                <w:rFonts w:cs="Arial" w:ascii="Arial" w:hAnsi="Arial"/>
                <w:sz w:val="24"/>
              </w:rPr>
              <w:t xml:space="preserve">- d'une aide dans le cadre des APC </w:t>
              <w:tab/>
              <w:t xml:space="preserve">Oui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  <w:r>
              <w:rPr>
                <w:rFonts w:cs="Arial" w:ascii="Arial" w:hAnsi="Arial"/>
                <w:sz w:val="24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Préciser la durée de l'aide et les domaines concernés</w:t>
            </w:r>
          </w:p>
          <w:p>
            <w:pPr>
              <w:pStyle w:val="Standard"/>
              <w:tabs>
                <w:tab w:val="clear" w:pos="709"/>
                <w:tab w:val="left" w:pos="270" w:leader="none"/>
                <w:tab w:val="left" w:pos="10279" w:leader="dot"/>
              </w:tabs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6832" w:leader="none"/>
                <w:tab w:val="left" w:pos="8508" w:leader="none"/>
                <w:tab w:val="left" w:pos="10279" w:leader="dot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6832" w:leader="none"/>
                <w:tab w:val="left" w:pos="8508" w:leader="none"/>
                <w:tab w:val="left" w:pos="10279" w:leader="dot"/>
              </w:tabs>
              <w:rPr/>
            </w:pPr>
            <w:r>
              <w:rPr>
                <w:rFonts w:cs="Arial" w:ascii="Arial" w:hAnsi="Arial"/>
                <w:sz w:val="24"/>
              </w:rPr>
              <w:t xml:space="preserve">- d'une aide RASED </w:t>
              <w:tab/>
              <w:t xml:space="preserve">Oui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  <w:r>
              <w:rPr>
                <w:rFonts w:cs="Arial" w:ascii="Arial" w:hAnsi="Arial"/>
                <w:sz w:val="24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Préciser la nature de l'aide apportée (Maître E / G / Psychologue)</w:t>
            </w:r>
          </w:p>
          <w:p>
            <w:pPr>
              <w:pStyle w:val="Standard"/>
              <w:tabs>
                <w:tab w:val="clear" w:pos="709"/>
                <w:tab w:val="left" w:pos="270" w:leader="none"/>
                <w:tab w:val="left" w:pos="10279" w:leader="dot"/>
              </w:tabs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10279" w:leader="dot"/>
              </w:tabs>
              <w:rPr>
                <w:rFonts w:ascii="Arial" w:hAnsi="Arial" w:cs="Arial"/>
                <w:i/>
                <w:i/>
                <w:iCs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sz w:val="12"/>
                <w:szCs w:val="12"/>
              </w:rPr>
            </w:r>
          </w:p>
          <w:p>
            <w:pPr>
              <w:pStyle w:val="Standard"/>
              <w:tabs>
                <w:tab w:val="clear" w:pos="709"/>
                <w:tab w:val="left" w:pos="6820" w:leader="none"/>
                <w:tab w:val="left" w:pos="8510" w:leader="none"/>
              </w:tabs>
              <w:rPr/>
            </w:pPr>
            <w:r>
              <w:rPr>
                <w:rFonts w:cs="Arial" w:ascii="Arial" w:hAnsi="Arial"/>
                <w:sz w:val="24"/>
              </w:rPr>
              <w:t xml:space="preserve">- d'une aide apportée dans le cadre d'un autre dispositif </w:t>
              <w:tab/>
              <w:t xml:space="preserve">Oui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  <w:r>
              <w:rPr>
                <w:rFonts w:cs="Arial" w:ascii="Arial" w:hAnsi="Arial"/>
                <w:sz w:val="24"/>
              </w:rPr>
              <w:tab/>
              <w:t xml:space="preserve">Non </w:t>
            </w:r>
            <w:r>
              <w:rPr>
                <w:rFonts w:eastAsia="Wingdings" w:cs="Wingdings" w:ascii="Wingdings" w:hAnsi="Wingdings"/>
                <w:sz w:val="24"/>
              </w:rPr>
              <w:t></w:t>
            </w:r>
          </w:p>
          <w:p>
            <w:pPr>
              <w:pStyle w:val="Standard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ab/>
              <w:t>Préciser la forme du dispositif (« plus de maîtres que de classes », dispositif conçu par l'école...) et les domaines concernés</w:t>
            </w:r>
          </w:p>
          <w:p>
            <w:pPr>
              <w:pStyle w:val="Standard"/>
              <w:tabs>
                <w:tab w:val="clear" w:pos="709"/>
                <w:tab w:val="left" w:pos="316" w:leader="none"/>
                <w:tab w:val="left" w:pos="10222" w:leader="dot"/>
              </w:tabs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ab/>
              <w:tab/>
            </w:r>
          </w:p>
          <w:p>
            <w:pPr>
              <w:pStyle w:val="Standard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  <w:tr>
        <w:trPr>
          <w:trHeight w:val="1118" w:hRule="atLeast"/>
        </w:trPr>
        <w:tc>
          <w:tcPr>
            <w:tcW w:w="10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Standard"/>
              <w:tabs>
                <w:tab w:val="clear" w:pos="709"/>
                <w:tab w:val="left" w:pos="10279" w:leader="dot"/>
              </w:tabs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Fréquentation scolaire (absences, retards, motifs…) :</w:t>
            </w:r>
          </w:p>
          <w:p>
            <w:pPr>
              <w:pStyle w:val="Standard"/>
              <w:tabs>
                <w:tab w:val="clear" w:pos="709"/>
                <w:tab w:val="left" w:pos="316" w:leader="none"/>
                <w:tab w:val="left" w:pos="10522" w:leader="dot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ab/>
              <w:tab/>
            </w:r>
          </w:p>
          <w:p>
            <w:pPr>
              <w:pStyle w:val="Textbody"/>
              <w:tabs>
                <w:tab w:val="clear" w:pos="851"/>
                <w:tab w:val="clear" w:pos="1276"/>
                <w:tab w:val="clear" w:pos="1843"/>
                <w:tab w:val="clear" w:pos="3119"/>
                <w:tab w:val="clear" w:pos="4536"/>
                <w:tab w:val="clear" w:pos="8931"/>
              </w:tabs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</w:tbl>
    <w:p>
      <w:pPr>
        <w:pStyle w:val="Standard"/>
        <w:rPr/>
      </w:pPr>
      <w:r>
        <w:rPr/>
      </w:r>
      <w:r>
        <w:br w:type="page"/>
      </w:r>
    </w:p>
    <w:p>
      <w:pPr>
        <w:pStyle w:val="Heading4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Heading4"/>
        <w:rPr/>
      </w:pPr>
      <w:r>
        <w:rPr>
          <w:rFonts w:cs="Arial" w:ascii="Arial" w:hAnsi="Arial"/>
          <w:b/>
          <w:bCs/>
          <w:sz w:val="24"/>
          <w:szCs w:val="24"/>
        </w:rPr>
        <w:t xml:space="preserve">ÉVALUATION DES CONNAISSANCES ET COMPÉTENCES – </w:t>
      </w:r>
      <w:r>
        <w:rPr>
          <w:rFonts w:cs="Arial" w:ascii="Arial" w:hAnsi="Arial"/>
          <w:b/>
          <w:bCs/>
          <w:sz w:val="24"/>
          <w:szCs w:val="24"/>
        </w:rPr>
        <w:t>Cycle 3</w:t>
      </w:r>
    </w:p>
    <w:p>
      <w:pPr>
        <w:pStyle w:val="Heading6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1222" w:type="dxa"/>
        <w:jc w:val="left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19"/>
        <w:gridCol w:w="4773"/>
        <w:gridCol w:w="4930"/>
      </w:tblGrid>
      <w:tr>
        <w:trPr/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Domaines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Observations : réussites, difficultés rencontrées</w:t>
            </w:r>
          </w:p>
        </w:tc>
      </w:tr>
      <w:tr>
        <w:trPr>
          <w:trHeight w:val="339" w:hRule="exac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Dire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S'exprimer clairement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l'oral.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325" w:hRule="exac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Participer en classe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un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change verbal.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04" w:hRule="exact"/>
        </w:trPr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Lire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Lire avec aisance silencieusement et à haute voix – Comprendre une consigne.</w:t>
            </w:r>
          </w:p>
        </w:tc>
        <w:tc>
          <w:tcPr>
            <w:tcW w:w="4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04" w:hRule="exac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Repérer dans un texte des informations explicites (qui, où, quoi, quand ?).</w:t>
            </w:r>
          </w:p>
        </w:tc>
        <w:tc>
          <w:tcPr>
            <w:tcW w:w="49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08" w:hRule="exac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Dégager les informations implicites simples (faire des inférences de pronoms).</w:t>
            </w:r>
          </w:p>
        </w:tc>
        <w:tc>
          <w:tcPr>
            <w:tcW w:w="49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39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Écrire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Copier sans erreur et d’une écriture lisible un texte d’au moins 10 lignes en lui donnant une présentation adaptée.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493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Rédiger une phrase correcte pour répondre à une question.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3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Écrire un texte d’au moins 5 lignes structuré et cohérent.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275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Grammaire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Identifier les classes les plus fréquentes : article, nom, verbe, adjectif et pronom personnel.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45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Identifier le groupe sujet/verbe.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30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Savoir repérer le passé, le présent et le futur. Conjuguer au présent, passé composé, futur les verbes les plus fréquents.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74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Orthographe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En dictée, appliquer la règle des accords dans le groupe nominal et les accords sujet /verbe.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60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Dans une dictée, accorder sans erreur l’adjectif (épithète et attribut du sujet) avec le nom.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Écrire, nommer, comparer, ranger, encadrer les nombres entiers.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372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Écrire et comparer des nombres décimaux.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31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Calcul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Restituer les résultats des tables d’addition et de multiplication.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500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Calculer mentalement le résultat d’une opération (addition, soustraction, multiplication).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14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Poser et effectuer les quatre opérations avec des nombres entiers.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14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Géométrie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Reconnaître, nommer, des figures planes (carré, triangle, rectangle, losange), identifier parallèle /perpendiculaire.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63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Savoir utiliser des instruments (équerre, règle, compas).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86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Grandeur</w:t>
            </w:r>
          </w:p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Mesures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Lire l’heure, connaître les unités de temps.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639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Connaître et utiliser les unités du système métrique (longueur et masse) et leurs relations.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32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Organisation et gestion des données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Résoudre des problèmes simples relevant des quatre opérations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70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Lire des tableaux et en faire une analyse simple.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45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bCs/>
                <w:i/>
                <w:sz w:val="18"/>
                <w:szCs w:val="18"/>
              </w:rPr>
              <w:t>Autonomie et initiative Comp. sociales et civiques…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Respecter des consignes simples en autonomie.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Montrer une certaine persévérance dans toutes les activités.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86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S’impliquer dans un projet individuel ou collectif.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37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0" w:right="3"/>
              <w:rPr/>
            </w:pPr>
            <w:r>
              <w:rPr>
                <w:rFonts w:cs="Arial Narrow" w:ascii="Times New Roman" w:hAnsi="Times New Roman"/>
                <w:i/>
                <w:iCs/>
                <w:sz w:val="18"/>
                <w:szCs w:val="18"/>
              </w:rPr>
              <w:t>Respecter des règles de vie collective.</w:t>
            </w:r>
          </w:p>
        </w:tc>
        <w:tc>
          <w:tcPr>
            <w:tcW w:w="4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</w:tbl>
    <w:p>
      <w:pPr>
        <w:pStyle w:val="Standard"/>
        <w:rPr>
          <w:rFonts w:ascii="Arial" w:hAnsi="Arial" w:cs="Arial"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Heading4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Heading4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Heading4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Heading4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ÉVALUATION DES CONNAISSANCES ET COMPÉTENCES - Cycle 2</w:t>
      </w:r>
    </w:p>
    <w:p>
      <w:pPr>
        <w:pStyle w:val="Standard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Heading6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1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19"/>
        <w:gridCol w:w="4590"/>
        <w:gridCol w:w="5150"/>
      </w:tblGrid>
      <w:tr>
        <w:trPr>
          <w:trHeight w:val="250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Domaines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Observations : réussites, difficultés rencontrées</w:t>
            </w:r>
          </w:p>
        </w:tc>
      </w:tr>
      <w:tr>
        <w:trPr>
          <w:trHeight w:val="516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Dire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S'exprimer clairement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l'oral.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45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Participer en classe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un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change verbal.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205" w:hRule="atLeast"/>
        </w:trPr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Lire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seul,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à haute voix, un texte comprenant des mots connus et inconnus.</w:t>
            </w:r>
          </w:p>
        </w:tc>
        <w:tc>
          <w:tcPr>
            <w:tcW w:w="5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437" w:hRule="atLeas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seul et comprendre un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énoncé, une consigne simple.</w:t>
            </w:r>
          </w:p>
        </w:tc>
        <w:tc>
          <w:tcPr>
            <w:tcW w:w="51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958" w:hRule="atLeas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Lire silencieusement un texte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et manifester sa compréhension dans des réponses à des questions en s'appuyant sur le traitement correct des substituts nominaux, des connecteurs, des formes verbales, de la ponctuation.</w:t>
            </w:r>
          </w:p>
        </w:tc>
        <w:tc>
          <w:tcPr>
            <w:tcW w:w="51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764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Écrire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Copier un texte court sans erreur dans une 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criture cursive lisible (forme des lettres, usage des minuscules/ majuscules) et en respectant la pr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sentation.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750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crire de mani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è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re autonome un texte court en s'appuyant sur une situation de communication simple traduisant ainsi une mise en mots correcte.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681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Grammaire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Identifier la phrase, le verbe, le nom, l'article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625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Distinguer le pr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sent du futur et du pass</w:t>
            </w: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708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Orthographe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crire en respectant les correspondances entre lettres et sons.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639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eastAsia="Times New Roman" w:cs="Arial Narrow" w:ascii="Times New Roman" w:hAnsi="Times New Roman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crire sans erreur des mots d'usage courant.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59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13" w:right="-113"/>
              <w:rPr/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18"/>
                <w:szCs w:val="18"/>
              </w:rPr>
              <w:t>Repérer et faire des accords sujet/verbe et dans les groupes nominaux (marque du genre et du nombre).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207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Nombres et Calcul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Écrire, nommer, comparer, ranger les nombres entiers inférieurs à 1000.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38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En situation de calcul mental, connaître les tables d'addition.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207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En situation de calcul mental, connaître les tables de multiplication du 2, 5, 10.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36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Maîtriser les techniques opératoires de l'addition (avec, sans retenue) et de la soustraction (sans retenue).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361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Résoudre de petits problèmes relevant de situations additives et soustractives (identifier la situation, mener la démarche de résolution en faisant preuve du sens de l'opération).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75" w:hRule="atLeast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sz w:val="18"/>
                <w:szCs w:val="18"/>
              </w:rPr>
              <w:t>Géométrie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Reconnaître et nommer des figures planes (carré, rectangle...)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726" w:hRule="atLeast"/>
        </w:trPr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sz w:val="18"/>
                <w:szCs w:val="18"/>
                <w:lang w:eastAsia="fr-FR"/>
              </w:rPr>
              <w:t>Utiliser la règle pour effectuer des tracés.</w:t>
            </w:r>
          </w:p>
        </w:tc>
        <w:tc>
          <w:tcPr>
            <w:tcW w:w="5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58" w:hRule="atLeast"/>
        </w:trPr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Arial Narrow"/>
                <w:b/>
                <w:bCs/>
                <w:i/>
                <w:sz w:val="18"/>
                <w:szCs w:val="18"/>
              </w:rPr>
              <w:t>Autonomie et initiative Comp. sociales et civiques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lang w:eastAsia="fr-FR"/>
              </w:rPr>
              <w:t>Respecter les autres et les règles de la vie collective.</w:t>
            </w:r>
          </w:p>
        </w:tc>
        <w:tc>
          <w:tcPr>
            <w:tcW w:w="5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</w:r>
          </w:p>
        </w:tc>
      </w:tr>
      <w:tr>
        <w:trPr>
          <w:trHeight w:val="486" w:hRule="atLeas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lang w:eastAsia="fr-FR"/>
              </w:rPr>
              <w:t>Travailler en groupe, s'impliquer dans un projet.</w:t>
            </w:r>
          </w:p>
        </w:tc>
        <w:tc>
          <w:tcPr>
            <w:tcW w:w="51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  <w:tr>
        <w:trPr>
          <w:trHeight w:val="490" w:hRule="atLeast"/>
        </w:trPr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40" w:after="40"/>
              <w:ind w:left="-113" w:right="-113"/>
              <w:rPr/>
            </w:pPr>
            <w:r>
              <w:rPr>
                <w:rFonts w:cs="Univers-Condensed" w:ascii="Times New Roman" w:hAnsi="Times New Roman"/>
                <w:i/>
                <w:iCs/>
                <w:lang w:eastAsia="fr-FR"/>
              </w:rPr>
              <w:t>Savoir écouter, observer, se concentrer, mémoriser.</w:t>
            </w:r>
          </w:p>
        </w:tc>
        <w:tc>
          <w:tcPr>
            <w:tcW w:w="51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SimSun" w:cs="Mangal"/>
                <w:szCs w:val="24"/>
                <w:lang w:eastAsia="zh-CN"/>
              </w:rPr>
            </w:pPr>
            <w:r>
              <w:rPr>
                <w:rFonts w:eastAsia="SimSun" w:cs="Mangal" w:ascii="Times New Roman" w:hAnsi="Times New Roman"/>
                <w:szCs w:val="24"/>
                <w:lang w:eastAsia="zh-CN"/>
              </w:rPr>
            </w:r>
          </w:p>
        </w:tc>
      </w:tr>
    </w:tbl>
    <w:p>
      <w:pPr>
        <w:pStyle w:val="Normal"/>
        <w:tabs>
          <w:tab w:val="clear" w:pos="709"/>
          <w:tab w:val="left" w:pos="851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9"/>
          <w:tab w:val="left" w:pos="851" w:leader="none"/>
        </w:tabs>
        <w:rPr>
          <w:sz w:val="16"/>
        </w:rPr>
      </w:pPr>
      <w:r>
        <w:rPr>
          <w:sz w:val="16"/>
        </w:rPr>
      </w:r>
      <w:r>
        <w:br w:type="page"/>
      </w:r>
    </w:p>
    <w:p>
      <w:pPr>
        <w:pStyle w:val="Normal"/>
        <w:tabs>
          <w:tab w:val="clear" w:pos="709"/>
          <w:tab w:val="left" w:pos="851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9"/>
          <w:tab w:val="left" w:pos="851" w:leader="none"/>
        </w:tabs>
        <w:rPr>
          <w:sz w:val="16"/>
        </w:rPr>
      </w:pPr>
      <w:r>
        <w:rPr>
          <w:sz w:val="16"/>
        </w:rPr>
      </w:r>
    </w:p>
    <w:p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Bilan des aides apportées</w:t>
      </w:r>
    </w:p>
    <w:p>
      <w:pPr>
        <w:pStyle w:val="Standard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098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0989"/>
      </w:tblGrid>
      <w:tr>
        <w:trPr/>
        <w:tc>
          <w:tcPr>
            <w:tcW w:w="10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tabs>
                <w:tab w:val="clear" w:pos="709"/>
                <w:tab w:val="left" w:pos="1139" w:leader="none"/>
                <w:tab w:val="right" w:pos="11055" w:leader="dot"/>
              </w:tabs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RASED : </w:t>
            </w:r>
            <w:r>
              <w:rPr>
                <w:rFonts w:cs="Arial" w:ascii="Arial" w:hAnsi="Arial"/>
                <w:sz w:val="22"/>
                <w:szCs w:val="22"/>
              </w:rPr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</w:tc>
      </w:tr>
      <w:tr>
        <w:trPr/>
        <w:tc>
          <w:tcPr>
            <w:tcW w:w="10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tabs>
                <w:tab w:val="clear" w:pos="709"/>
                <w:tab w:val="left" w:pos="333" w:leader="none"/>
                <w:tab w:val="left" w:pos="2847" w:leader="none"/>
                <w:tab w:val="right" w:pos="11055" w:leader="dot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APC / Autres dispositifs : </w:t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</w:tc>
      </w:tr>
    </w:tbl>
    <w:p>
      <w:pPr>
        <w:pStyle w:val="Normal"/>
        <w:rPr>
          <w:vanish/>
        </w:rPr>
      </w:pPr>
      <w:r>
        <w:rPr>
          <w:vanish w:val="false"/>
        </w:rPr>
      </w:r>
    </w:p>
    <w:tbl>
      <w:tblPr>
        <w:tblW w:w="109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0983"/>
      </w:tblGrid>
      <w:tr>
        <w:trPr/>
        <w:tc>
          <w:tcPr>
            <w:tcW w:w="10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tabs>
                <w:tab w:val="clear" w:pos="709"/>
                <w:tab w:val="left" w:pos="333" w:leader="none"/>
                <w:tab w:val="left" w:pos="2847" w:leader="none"/>
                <w:tab w:val="right" w:pos="11055" w:leader="dot"/>
              </w:tabs>
              <w:rPr>
                <w:rFonts w:ascii="Arial" w:hAnsi="Arial"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</w:rPr>
              <w:t>Informations complémentaires éventuelles :</w:t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281" w:leader="none"/>
                <w:tab w:val="right" w:pos="11056" w:leader="dot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</w:p>
          <w:p>
            <w:pPr>
              <w:pStyle w:val="Standard"/>
              <w:tabs>
                <w:tab w:val="clear" w:pos="709"/>
                <w:tab w:val="left" w:pos="333" w:leader="none"/>
                <w:tab w:val="left" w:pos="2847" w:leader="none"/>
                <w:tab w:val="right" w:pos="11055" w:leader="dot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andard"/>
        <w:jc w:val="center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Standard"/>
        <w:jc w:val="center"/>
        <w:rPr>
          <w:rFonts w:ascii="Arial" w:hAnsi="Arial" w:cs="Arial"/>
          <w:b/>
          <w:bCs/>
          <w:i/>
          <w:i/>
          <w:iCs/>
          <w:sz w:val="12"/>
          <w:szCs w:val="12"/>
        </w:rPr>
      </w:pPr>
      <w:r>
        <w:rPr>
          <w:rFonts w:cs="Arial" w:ascii="Arial" w:hAnsi="Arial"/>
          <w:b/>
          <w:bCs/>
          <w:i/>
          <w:iCs/>
          <w:sz w:val="12"/>
          <w:szCs w:val="12"/>
        </w:rPr>
      </w:r>
    </w:p>
    <w:p>
      <w:pPr>
        <w:pStyle w:val="Standard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Signatures</w:t>
      </w:r>
    </w:p>
    <w:p>
      <w:pPr>
        <w:pStyle w:val="Standard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Standard"/>
        <w:rPr>
          <w:rFonts w:ascii="Arial" w:hAnsi="Arial" w:cs="Arial"/>
          <w:i/>
          <w:i/>
          <w:iCs/>
          <w:sz w:val="6"/>
          <w:szCs w:val="6"/>
        </w:rPr>
      </w:pPr>
      <w:r>
        <w:rPr>
          <w:rFonts w:cs="Arial" w:ascii="Arial" w:hAnsi="Arial"/>
          <w:i/>
          <w:iCs/>
          <w:sz w:val="6"/>
          <w:szCs w:val="6"/>
        </w:rPr>
      </w:r>
    </w:p>
    <w:p>
      <w:pPr>
        <w:pStyle w:val="Standard"/>
        <w:rPr/>
      </w:pPr>
      <w:r>
        <w:rPr>
          <w:rFonts w:cs="Arial" w:ascii="Arial" w:hAnsi="Arial"/>
          <w:i/>
          <w:iCs/>
          <w:sz w:val="22"/>
          <w:szCs w:val="22"/>
        </w:rPr>
        <w:t>le/la Directeur(rice)</w:t>
        <w:tab/>
        <w:tab/>
        <w:tab/>
        <w:t xml:space="preserve">l’Enseignant(e) de la classe </w:t>
        <w:tab/>
        <w:tab/>
        <w:tab/>
        <w:t>l’Enseignant(e)du RASED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567" w:right="567" w:gutter="0" w:header="0" w:top="142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Segoe UI">
    <w:charset w:val="01"/>
    <w:family w:val="swiss"/>
    <w:pitch w:val="default"/>
  </w:font>
  <w:font w:name="Wingdings">
    <w:charset w:val="01"/>
    <w:family w:val="swiss"/>
    <w:pitch w:val="default"/>
  </w:font>
  <w:font w:name="Arial Narrow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i/>
        <w:iCs/>
      </w:rPr>
      <w:t>DSDEN 21 – Année scolaire 2025-2026</w:t>
      <w:tab/>
      <w:tab/>
      <w:tab/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4</w:t>
    </w:r>
    <w:r>
      <w:rPr>
        <w:i/>
        <w:iCs/>
      </w:rPr>
      <w:fldChar w:fldCharType="end"/>
    </w:r>
    <w:r>
      <w:rPr>
        <w:i/>
        <w:iCs/>
      </w:rPr>
      <w:t>/</w:t>
    </w:r>
    <w:r>
      <w:rPr>
        <w:i/>
        <w:iCs/>
      </w:rPr>
      <w:fldChar w:fldCharType="begin"/>
    </w:r>
    <w:r>
      <w:rPr>
        <w:i/>
        <w:iCs/>
      </w:rPr>
      <w:instrText xml:space="preserve"> NUMPAGES </w:instrText>
    </w:r>
    <w:r>
      <w:rPr>
        <w:i/>
        <w:iCs/>
      </w:rPr>
      <w:fldChar w:fldCharType="separate"/>
    </w:r>
    <w:r>
      <w:rPr>
        <w:i/>
        <w:iCs/>
      </w:rPr>
      <w:t>4</w:t>
    </w:r>
    <w:r>
      <w:rPr>
        <w:i/>
        <w:iCs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i/>
        <w:iCs/>
      </w:rPr>
      <w:t>DSDEN 21 – Année scolaire 2025-2026</w:t>
      <w:tab/>
      <w:tab/>
      <w:tab/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4</w:t>
    </w:r>
    <w:r>
      <w:rPr>
        <w:i/>
        <w:iCs/>
      </w:rPr>
      <w:fldChar w:fldCharType="end"/>
    </w:r>
    <w:r>
      <w:rPr>
        <w:i/>
        <w:iCs/>
      </w:rPr>
      <w:t>/</w:t>
    </w:r>
    <w:r>
      <w:rPr>
        <w:i/>
        <w:iCs/>
      </w:rPr>
      <w:fldChar w:fldCharType="begin"/>
    </w:r>
    <w:r>
      <w:rPr>
        <w:i/>
        <w:iCs/>
      </w:rPr>
      <w:instrText xml:space="preserve"> NUMPAGES </w:instrText>
    </w:r>
    <w:r>
      <w:rPr>
        <w:i/>
        <w:iCs/>
      </w:rPr>
      <w:fldChar w:fldCharType="separate"/>
    </w:r>
    <w:r>
      <w:rPr>
        <w:i/>
        <w:iCs/>
      </w:rPr>
      <w:t>4</w:t>
    </w:r>
    <w:r>
      <w:rPr>
        <w:i/>
        <w:iCs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24"/>
      <w:szCs w:val="22"/>
      <w:lang w:eastAsia="ar-SA" w:val="fr-FR" w:bidi="hi-IN"/>
    </w:rPr>
  </w:style>
  <w:style w:type="paragraph" w:styleId="Heading1">
    <w:name w:val="heading 1"/>
    <w:basedOn w:val="Standard"/>
    <w:next w:val="Standard"/>
    <w:qFormat/>
    <w:pPr>
      <w:keepNext w:val="true"/>
      <w:tabs>
        <w:tab w:val="clear" w:pos="709"/>
        <w:tab w:val="left" w:pos="1276" w:leader="none"/>
        <w:tab w:val="left" w:pos="1843" w:leader="none"/>
        <w:tab w:val="left" w:pos="3119" w:leader="none"/>
        <w:tab w:val="left" w:pos="4536" w:leader="none"/>
        <w:tab w:val="left" w:pos="8931" w:leader="none"/>
      </w:tabs>
      <w:jc w:val="center"/>
      <w:outlineLvl w:val="0"/>
    </w:pPr>
    <w:rPr>
      <w:b/>
      <w:sz w:val="26"/>
    </w:rPr>
  </w:style>
  <w:style w:type="paragraph" w:styleId="Heading2">
    <w:name w:val="heading 2"/>
    <w:basedOn w:val="Standard"/>
    <w:next w:val="Standard"/>
    <w:qFormat/>
    <w:pPr>
      <w:keepNext w:val="true"/>
      <w:tabs>
        <w:tab w:val="clear" w:pos="709"/>
        <w:tab w:val="left" w:pos="851" w:leader="none"/>
        <w:tab w:val="left" w:pos="4820" w:leader="none"/>
      </w:tabs>
      <w:outlineLvl w:val="1"/>
    </w:pPr>
    <w:rPr>
      <w:sz w:val="26"/>
    </w:rPr>
  </w:style>
  <w:style w:type="paragraph" w:styleId="Heading3">
    <w:name w:val="heading 3"/>
    <w:basedOn w:val="Standard"/>
    <w:next w:val="Standard"/>
    <w:qFormat/>
    <w:pPr>
      <w:keepNext w:val="true"/>
      <w:tabs>
        <w:tab w:val="clear" w:pos="709"/>
        <w:tab w:val="left" w:pos="851" w:leader="none"/>
        <w:tab w:val="left" w:pos="1276" w:leader="none"/>
        <w:tab w:val="left" w:pos="1843" w:leader="none"/>
        <w:tab w:val="left" w:pos="3119" w:leader="none"/>
        <w:tab w:val="left" w:pos="4536" w:leader="none"/>
        <w:tab w:val="left" w:pos="8931" w:leader="none"/>
      </w:tabs>
      <w:jc w:val="center"/>
      <w:outlineLvl w:val="2"/>
    </w:pPr>
    <w:rPr>
      <w:b/>
      <w:sz w:val="36"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sz w:val="26"/>
    </w:rPr>
  </w:style>
  <w:style w:type="paragraph" w:styleId="Heading5">
    <w:name w:val="heading 5"/>
    <w:basedOn w:val="Standard"/>
    <w:next w:val="Standard"/>
    <w:qFormat/>
    <w:pPr>
      <w:keepNext w:val="true"/>
      <w:jc w:val="center"/>
      <w:outlineLvl w:val="4"/>
    </w:pPr>
    <w:rPr>
      <w:b/>
      <w:sz w:val="30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09"/>
        <w:tab w:val="left" w:pos="142" w:leader="none"/>
        <w:tab w:val="left" w:pos="1985" w:leader="none"/>
        <w:tab w:val="left" w:pos="4536" w:leader="none"/>
        <w:tab w:val="left" w:pos="6379" w:leader="none"/>
        <w:tab w:val="left" w:pos="8505" w:leader="none"/>
        <w:tab w:val="left" w:pos="10206" w:leader="none"/>
      </w:tabs>
      <w:outlineLvl w:val="5"/>
    </w:pPr>
    <w:rPr>
      <w:sz w:val="24"/>
    </w:rPr>
  </w:style>
  <w:style w:type="paragraph" w:styleId="Heading7">
    <w:name w:val="heading 7"/>
    <w:basedOn w:val="Standard"/>
    <w:next w:val="Standard"/>
    <w:qFormat/>
    <w:pPr>
      <w:keepNext w:val="true"/>
      <w:jc w:val="center"/>
      <w:outlineLvl w:val="6"/>
    </w:pPr>
    <w:rPr>
      <w:rFonts w:ascii="Arial" w:hAnsi="Arial" w:eastAsia="Arial" w:cs="Arial"/>
      <w:b/>
      <w:bCs/>
      <w:sz w:val="24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09"/>
        <w:tab w:val="left" w:pos="142" w:leader="none"/>
        <w:tab w:val="left" w:pos="10206" w:leader="none"/>
      </w:tabs>
      <w:spacing w:before="120" w:after="120"/>
      <w:jc w:val="center"/>
      <w:outlineLvl w:val="7"/>
    </w:pPr>
    <w:rPr>
      <w:rFonts w:ascii="Arial" w:hAnsi="Arial" w:eastAsia="Arial" w:cs="Arial"/>
      <w:sz w:val="24"/>
    </w:rPr>
  </w:style>
  <w:style w:type="paragraph" w:styleId="Heading9">
    <w:name w:val="heading 9"/>
    <w:basedOn w:val="Standard"/>
    <w:next w:val="Standard"/>
    <w:qFormat/>
    <w:pPr>
      <w:keepNext w:val="true"/>
      <w:tabs>
        <w:tab w:val="clear" w:pos="709"/>
        <w:tab w:val="left" w:pos="142" w:leader="none"/>
        <w:tab w:val="left" w:pos="4678" w:leader="none"/>
        <w:tab w:val="left" w:pos="5245" w:leader="none"/>
        <w:tab w:val="left" w:pos="10206" w:leader="none"/>
      </w:tabs>
      <w:outlineLvl w:val="8"/>
    </w:pPr>
    <w:rPr>
      <w:rFonts w:ascii="Arial" w:hAnsi="Arial" w:eastAsia="Arial" w:cs="Arial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rPr/>
  </w:style>
  <w:style w:type="character" w:styleId="Caractresdenumrotation" w:customStyle="1">
    <w:name w:val="Caractères de numérotation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TextedebullesCar" w:customStyle="1">
    <w:name w:val="Texte de bulles Car"/>
    <w:basedOn w:val="DefaultParagraphFont"/>
    <w:qFormat/>
    <w:rPr>
      <w:rFonts w:ascii="Segoe UI" w:hAnsi="Segoe UI" w:eastAsia="Calibri" w:cs="Segoe UI"/>
      <w:sz w:val="18"/>
      <w:szCs w:val="16"/>
      <w:lang w:eastAsia="ar-SA"/>
    </w:rPr>
  </w:style>
  <w:style w:type="paragraph" w:styleId="Titre" w:customStyle="1">
    <w:name w:val="Titre"/>
    <w:basedOn w:val="Standard"/>
    <w:next w:val="Subtitle"/>
    <w:qFormat/>
    <w:pPr>
      <w:jc w:val="center"/>
    </w:pPr>
    <w:rPr>
      <w:b/>
      <w:sz w:val="3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fr-FR" w:eastAsia="zh-CN"/>
    </w:rPr>
  </w:style>
  <w:style w:type="paragraph" w:styleId="Textbody" w:customStyle="1">
    <w:name w:val="Text body"/>
    <w:basedOn w:val="Standard"/>
    <w:qFormat/>
    <w:pPr>
      <w:tabs>
        <w:tab w:val="clear" w:pos="709"/>
        <w:tab w:val="left" w:pos="851" w:leader="none"/>
        <w:tab w:val="left" w:pos="1276" w:leader="none"/>
        <w:tab w:val="left" w:pos="1843" w:leader="none"/>
        <w:tab w:val="left" w:pos="3119" w:leader="none"/>
        <w:tab w:val="left" w:pos="4536" w:leader="none"/>
        <w:tab w:val="left" w:pos="8931" w:leader="none"/>
      </w:tabs>
    </w:pPr>
    <w:rPr>
      <w:sz w:val="26"/>
    </w:rPr>
  </w:style>
  <w:style w:type="paragraph" w:styleId="Titre1" w:customStyle="1">
    <w:name w:val="Titre1"/>
    <w:basedOn w:val="Standard"/>
    <w:next w:val="Textbody"/>
    <w:qFormat/>
    <w:pPr>
      <w:keepNext w:val="true"/>
      <w:spacing w:before="240" w:after="120"/>
    </w:pPr>
    <w:rPr>
      <w:rFonts w:ascii="Arial" w:hAnsi="Arial" w:eastAsia="SimSun, 宋体" w:cs="Mangal"/>
      <w:sz w:val="28"/>
      <w:szCs w:val="28"/>
    </w:rPr>
  </w:style>
  <w:style w:type="paragraph" w:styleId="Lgende1" w:customStyle="1">
    <w:name w:val="Légende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Titre1"/>
    <w:next w:val="Textbody"/>
    <w:qFormat/>
    <w:pPr>
      <w:jc w:val="center"/>
    </w:pPr>
    <w:rPr>
      <w:i/>
      <w:iCs/>
    </w:rPr>
  </w:style>
  <w:style w:type="paragraph" w:styleId="Corpsdetexte21" w:customStyle="1">
    <w:name w:val="Corps de texte 21"/>
    <w:basedOn w:val="Standard"/>
    <w:qFormat/>
    <w:pPr>
      <w:jc w:val="center"/>
    </w:pPr>
    <w:rPr>
      <w:b/>
      <w:sz w:val="26"/>
    </w:rPr>
  </w:style>
  <w:style w:type="paragraph" w:styleId="En-tteetpieddepage" w:customStyle="1">
    <w:name w:val="En-tête et pied de page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rpsdetexte31" w:customStyle="1">
    <w:name w:val="Corps de texte 31"/>
    <w:basedOn w:val="Standard"/>
    <w:qFormat/>
    <w:pPr>
      <w:jc w:val="center"/>
    </w:pPr>
    <w:rPr>
      <w:sz w:val="26"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eastAsia="Segoe UI" w:cs="Mangal"/>
      <w:sz w:val="18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LibreOffice/25.2.1.2$Linux_X86_64 LibreOffice_project/d3abf4aee5fd705e4a92bba33a32f40bc4e56f49</Application>
  <AppVersion>15.0000</AppVersion>
  <Pages>4</Pages>
  <Words>841</Words>
  <Characters>4911</Characters>
  <CharactersWithSpaces>5773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2024-03-22T09:07:00Z</dcterms:created>
  <dc:creator>CLG CHAMPOLLION MEN</dc:creator>
  <dc:description/>
  <dc:language>fr-FR</dc:language>
  <cp:lastModifiedBy/>
  <cp:lastPrinted>2025-05-16T14:57:36Z</cp:lastPrinted>
  <dcterms:modified xsi:type="dcterms:W3CDTF">2025-05-16T15:01:02Z</dcterms:modified>
  <cp:revision>7</cp:revision>
  <dc:subject/>
  <dc:title>FEUILLE DE PRESENTATION SYNTHETIQUE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