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4A0" w:firstRow="1" w:lastRow="0" w:firstColumn="1" w:lastColumn="0" w:noHBand="0" w:noVBand="1"/>
      </w:tblPr>
      <w:tblGrid>
        <w:gridCol w:w="2281"/>
        <w:gridCol w:w="6246"/>
        <w:gridCol w:w="1781"/>
      </w:tblGrid>
      <w:tr w:rsidR="00CA0FEF" w:rsidTr="003B5BB4">
        <w:tc>
          <w:tcPr>
            <w:tcW w:w="1838" w:type="dxa"/>
            <w:vAlign w:val="center"/>
          </w:tcPr>
          <w:p w:rsidR="00CA0FEF" w:rsidRPr="00CA0FEF" w:rsidRDefault="00CA0FEF" w:rsidP="00AB694A">
            <w:pPr>
              <w:rPr>
                <w:rFonts w:ascii="Marianne" w:hAnsi="Marianne"/>
                <w:sz w:val="18"/>
                <w:szCs w:val="18"/>
              </w:rPr>
            </w:pPr>
            <w:r>
              <w:rPr>
                <w:rFonts w:ascii="Marianne" w:hAnsi="Marianne"/>
                <w:noProof/>
                <w:sz w:val="18"/>
                <w:szCs w:val="18"/>
              </w:rPr>
              <w:drawing>
                <wp:inline distT="0" distB="0" distL="0" distR="0" wp14:anchorId="20EB7C75" wp14:editId="18C48F3B">
                  <wp:extent cx="1311373" cy="484743"/>
                  <wp:effectExtent l="0" t="0" r="0" b="0"/>
                  <wp:docPr id="8783627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362714" name="Image 8783627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001" cy="510481"/>
                          </a:xfrm>
                          <a:prstGeom prst="rect">
                            <a:avLst/>
                          </a:prstGeom>
                        </pic:spPr>
                      </pic:pic>
                    </a:graphicData>
                  </a:graphic>
                </wp:inline>
              </w:drawing>
            </w:r>
          </w:p>
        </w:tc>
        <w:tc>
          <w:tcPr>
            <w:tcW w:w="6662" w:type="dxa"/>
          </w:tcPr>
          <w:p w:rsidR="00FF2EB5" w:rsidRPr="00FF2EB5" w:rsidRDefault="00FF2EB5" w:rsidP="00FF2EB5">
            <w:pPr>
              <w:jc w:val="center"/>
              <w:rPr>
                <w:rFonts w:ascii="Marianne" w:hAnsi="Marianne"/>
                <w:sz w:val="21"/>
                <w:szCs w:val="21"/>
              </w:rPr>
            </w:pPr>
            <w:r w:rsidRPr="00FF2EB5">
              <w:rPr>
                <w:rFonts w:ascii="Marianne" w:hAnsi="Marianne"/>
                <w:sz w:val="21"/>
                <w:szCs w:val="21"/>
              </w:rPr>
              <w:t>Stage de réussite</w:t>
            </w:r>
          </w:p>
          <w:p w:rsidR="00FF2EB5" w:rsidRPr="00FF2EB5" w:rsidRDefault="00FF2EB5" w:rsidP="00FF2EB5">
            <w:pPr>
              <w:pStyle w:val="Sous-titre"/>
              <w:rPr>
                <w:rFonts w:ascii="Calibri" w:hAnsi="Calibri" w:cs="Calibri"/>
                <w:noProof/>
              </w:rPr>
            </w:pPr>
            <w:r w:rsidRPr="00FF2EB5">
              <w:rPr>
                <w:rFonts w:ascii="Marianne" w:hAnsi="Marianne"/>
                <w:sz w:val="21"/>
                <w:szCs w:val="21"/>
              </w:rPr>
              <w:t>Vademecum de mise en œuvre</w:t>
            </w:r>
          </w:p>
          <w:p w:rsidR="00FF2EB5" w:rsidRPr="00FF2EB5" w:rsidRDefault="00FF2EB5" w:rsidP="00FF2EB5">
            <w:pPr>
              <w:jc w:val="center"/>
              <w:rPr>
                <w:rFonts w:ascii="Marianne" w:hAnsi="Marianne" w:cs="Calibri"/>
                <w:b/>
                <w:bCs/>
                <w:sz w:val="20"/>
                <w:szCs w:val="20"/>
              </w:rPr>
            </w:pPr>
            <w:r w:rsidRPr="00FF2EB5">
              <w:rPr>
                <w:rFonts w:ascii="Marianne" w:hAnsi="Marianne" w:cs="Calibri"/>
                <w:b/>
                <w:bCs/>
                <w:noProof/>
                <w:sz w:val="20"/>
                <w:szCs w:val="20"/>
              </w:rPr>
              <mc:AlternateContent>
                <mc:Choice Requires="wps">
                  <w:drawing>
                    <wp:anchor distT="0" distB="0" distL="114300" distR="114300" simplePos="0" relativeHeight="251659264" behindDoc="0" locked="0" layoutInCell="1" allowOverlap="1" wp14:anchorId="031E2594" wp14:editId="3694462E">
                      <wp:simplePos x="0" y="0"/>
                      <wp:positionH relativeFrom="column">
                        <wp:posOffset>5933440</wp:posOffset>
                      </wp:positionH>
                      <wp:positionV relativeFrom="paragraph">
                        <wp:posOffset>-295275</wp:posOffset>
                      </wp:positionV>
                      <wp:extent cx="731520" cy="255270"/>
                      <wp:effectExtent l="0" t="0" r="5080" b="0"/>
                      <wp:wrapNone/>
                      <wp:docPr id="196193815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31520" cy="255270"/>
                              </a:xfrm>
                              <a:prstGeom prst="rect">
                                <a:avLst/>
                              </a:prstGeom>
                              <a:solidFill>
                                <a:srgbClr val="FFFFFF"/>
                              </a:solidFill>
                              <a:ln w="9525">
                                <a:solidFill>
                                  <a:srgbClr val="000000"/>
                                </a:solidFill>
                                <a:miter lim="800000"/>
                                <a:headEnd/>
                                <a:tailEnd/>
                              </a:ln>
                            </wps:spPr>
                            <wps:txbx>
                              <w:txbxContent>
                                <w:p w:rsidR="00FF2EB5" w:rsidRPr="00686038" w:rsidRDefault="00FF2EB5" w:rsidP="00FF2EB5">
                                  <w:pPr>
                                    <w:rPr>
                                      <w:rFonts w:ascii="Calibri" w:hAnsi="Calibri" w:cs="Calibri"/>
                                      <w:b/>
                                    </w:rPr>
                                  </w:pPr>
                                  <w:r>
                                    <w:rPr>
                                      <w:rFonts w:ascii="Calibri" w:hAnsi="Calibri" w:cs="Calibri"/>
                                      <w:b/>
                                    </w:rPr>
                                    <w:t>ANNEXE 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31E2594" id="_x0000_t202" coordsize="21600,21600" o:spt="202" path="m,l,21600r21600,l21600,xe">
                      <v:stroke joinstyle="miter"/>
                      <v:path gradientshapeok="t" o:connecttype="rect"/>
                    </v:shapetype>
                    <v:shape id="Text Box 5" o:spid="_x0000_s1026" type="#_x0000_t202" style="position:absolute;left:0;text-align:left;margin-left:467.2pt;margin-top:-23.25pt;width:57.6pt;height:20.1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">
                      <v:path arrowok="t"/>
                      <v:textbox style="mso-fit-shape-to-text:t">
                        <w:txbxContent>
                          <w:p w:rsidR="00FF2EB5" w:rsidRPr="00686038" w:rsidRDefault="00FF2EB5" w:rsidP="00FF2EB5">
                            <w:pPr>
                              <w:rPr>
                                <w:rFonts w:ascii="Calibri" w:hAnsi="Calibri" w:cs="Calibri"/>
                                <w:b/>
                              </w:rPr>
                            </w:pPr>
                            <w:r>
                              <w:rPr>
                                <w:rFonts w:ascii="Calibri" w:hAnsi="Calibri" w:cs="Calibri"/>
                                <w:b/>
                              </w:rPr>
                              <w:t>ANNEXE 1</w:t>
                            </w:r>
                          </w:p>
                        </w:txbxContent>
                      </v:textbox>
                    </v:shape>
                  </w:pict>
                </mc:Fallback>
              </mc:AlternateContent>
            </w:r>
            <w:r w:rsidRPr="00FF2EB5">
              <w:rPr>
                <w:rFonts w:ascii="Marianne" w:hAnsi="Marianne" w:cs="Calibri"/>
                <w:b/>
                <w:bCs/>
                <w:noProof/>
                <w:sz w:val="20"/>
                <w:szCs w:val="20"/>
              </w:rPr>
              <w:t>Outils Pédagogiques.</w:t>
            </w:r>
          </w:p>
          <w:p w:rsidR="00FF2EB5" w:rsidRPr="00FF2EB5" w:rsidRDefault="00FF2EB5" w:rsidP="00FF2EB5">
            <w:pPr>
              <w:jc w:val="center"/>
              <w:rPr>
                <w:rFonts w:ascii="Marianne" w:hAnsi="Marianne" w:cs="Calibri"/>
                <w:b/>
                <w:bCs/>
                <w:sz w:val="20"/>
                <w:szCs w:val="20"/>
              </w:rPr>
            </w:pPr>
            <w:r w:rsidRPr="00FF2EB5">
              <w:rPr>
                <w:rFonts w:ascii="Marianne" w:hAnsi="Marianne" w:cs="Calibri"/>
                <w:b/>
                <w:bCs/>
                <w:sz w:val="20"/>
                <w:szCs w:val="20"/>
              </w:rPr>
              <w:t>Organiser le temps.</w:t>
            </w:r>
          </w:p>
          <w:p w:rsidR="003B5BB4" w:rsidRPr="00CA0FEF" w:rsidRDefault="003B5BB4">
            <w:pPr>
              <w:rPr>
                <w:rFonts w:ascii="Marianne" w:hAnsi="Marianne"/>
                <w:sz w:val="20"/>
                <w:szCs w:val="20"/>
              </w:rPr>
            </w:pPr>
          </w:p>
        </w:tc>
        <w:tc>
          <w:tcPr>
            <w:tcW w:w="1808" w:type="dxa"/>
            <w:vAlign w:val="center"/>
          </w:tcPr>
          <w:p w:rsidR="00CA0FEF" w:rsidRPr="00CA0FEF" w:rsidRDefault="00CA0FEF" w:rsidP="003B5BB4">
            <w:pPr>
              <w:jc w:val="center"/>
              <w:rPr>
                <w:rFonts w:ascii="Marianne" w:hAnsi="Marianne"/>
                <w:sz w:val="18"/>
                <w:szCs w:val="18"/>
              </w:rPr>
            </w:pPr>
            <w:r>
              <w:rPr>
                <w:rFonts w:ascii="Marianne" w:hAnsi="Marianne"/>
                <w:noProof/>
                <w:sz w:val="18"/>
                <w:szCs w:val="18"/>
              </w:rPr>
              <w:drawing>
                <wp:inline distT="0" distB="0" distL="0" distR="0" wp14:anchorId="7A897369" wp14:editId="205998C9">
                  <wp:extent cx="798286" cy="798286"/>
                  <wp:effectExtent l="0" t="0" r="1905" b="1905"/>
                  <wp:docPr id="204745313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453133" name="Image 2047453133"/>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4935" cy="824935"/>
                          </a:xfrm>
                          <a:prstGeom prst="rect">
                            <a:avLst/>
                          </a:prstGeom>
                        </pic:spPr>
                      </pic:pic>
                    </a:graphicData>
                  </a:graphic>
                </wp:inline>
              </w:drawing>
            </w:r>
          </w:p>
        </w:tc>
      </w:tr>
    </w:tbl>
    <w:p w:rsidR="00FF2EB5" w:rsidRPr="00FF2EB5" w:rsidRDefault="00FF2EB5" w:rsidP="00FF2EB5">
      <w:pPr>
        <w:tabs>
          <w:tab w:val="left" w:pos="993"/>
        </w:tabs>
        <w:ind w:left="720"/>
        <w:rPr>
          <w:rFonts w:ascii="Marianne" w:hAnsi="Marianne" w:cs="Calibri"/>
          <w:sz w:val="19"/>
          <w:szCs w:val="19"/>
        </w:rPr>
      </w:pPr>
    </w:p>
    <w:p w:rsidR="00FF2EB5" w:rsidRPr="00FF2EB5" w:rsidRDefault="00FF2EB5" w:rsidP="00FF2EB5">
      <w:pPr>
        <w:jc w:val="both"/>
        <w:rPr>
          <w:rFonts w:ascii="Marianne" w:hAnsi="Marianne" w:cs="Calibri"/>
          <w:sz w:val="19"/>
          <w:szCs w:val="19"/>
        </w:rPr>
      </w:pPr>
      <w:r w:rsidRPr="00FF2EB5">
        <w:rPr>
          <w:rFonts w:ascii="Marianne" w:hAnsi="Marianne" w:cs="Calibri"/>
          <w:sz w:val="19"/>
          <w:szCs w:val="19"/>
        </w:rPr>
        <w:t xml:space="preserve">Les deux grilles horaires proposées ci-dessous sont indicatives et méritent une déclinaison plus appropriée et/ou plus fine en fonction des difficultés repérées et des structures matérielles (possibilité si deux maîtres présents sur deux groupes d’alterner les prises en charge°. </w:t>
      </w:r>
    </w:p>
    <w:p w:rsidR="00FF2EB5" w:rsidRPr="00FF2EB5" w:rsidRDefault="00FF2EB5" w:rsidP="00FF2EB5">
      <w:pPr>
        <w:jc w:val="both"/>
        <w:rPr>
          <w:rFonts w:ascii="Marianne" w:hAnsi="Marianne" w:cs="Calibri"/>
          <w:sz w:val="19"/>
          <w:szCs w:val="19"/>
        </w:rPr>
      </w:pPr>
      <w:r w:rsidRPr="00FF2EB5">
        <w:rPr>
          <w:rFonts w:ascii="Marianne" w:hAnsi="Marianne" w:cs="Calibri"/>
          <w:sz w:val="19"/>
          <w:szCs w:val="19"/>
        </w:rPr>
        <w:t>L’organisation du temps part du principe que la moitié du temps imparti au soutien scolaire peut être consacré à la maîtrise de la langue tandis que l’autre moitié concerne les mathématiques.</w:t>
      </w:r>
    </w:p>
    <w:p w:rsidR="00FF2EB5" w:rsidRPr="00FF2EB5" w:rsidRDefault="00FF2EB5" w:rsidP="00FF2EB5">
      <w:pPr>
        <w:ind w:left="284" w:hanging="284"/>
        <w:jc w:val="both"/>
        <w:rPr>
          <w:rFonts w:ascii="Marianne" w:hAnsi="Marianne" w:cs="Calibri"/>
          <w:sz w:val="19"/>
          <w:szCs w:val="19"/>
        </w:rPr>
      </w:pPr>
    </w:p>
    <w:p w:rsidR="00FF2EB5" w:rsidRPr="00FF2EB5" w:rsidRDefault="00FF2EB5" w:rsidP="00FF2EB5">
      <w:pPr>
        <w:jc w:val="both"/>
        <w:rPr>
          <w:rFonts w:ascii="Marianne" w:hAnsi="Marianne" w:cs="Calibri"/>
          <w:sz w:val="19"/>
          <w:szCs w:val="19"/>
        </w:rPr>
      </w:pPr>
      <w:r w:rsidRPr="00FF2EB5">
        <w:rPr>
          <w:rFonts w:ascii="Marianne" w:hAnsi="Marianne" w:cs="Calibri"/>
          <w:sz w:val="19"/>
          <w:szCs w:val="19"/>
        </w:rPr>
        <w:t>De manière générale, la démarche qui a induit la mise en place du planning présenté repose sur un constat : les types de difficultés que peuvent rencontrer les élèves sont liées</w:t>
      </w:r>
      <w:r>
        <w:rPr>
          <w:rFonts w:ascii="Marianne" w:hAnsi="Marianne" w:cs="Calibri"/>
          <w:sz w:val="19"/>
          <w:szCs w:val="19"/>
        </w:rPr>
        <w:t>, particulièrement dès le CE1/CE2 :</w:t>
      </w:r>
    </w:p>
    <w:p w:rsidR="00FF2EB5" w:rsidRPr="00FF2EB5" w:rsidRDefault="00FF2EB5" w:rsidP="00FF2EB5">
      <w:pPr>
        <w:numPr>
          <w:ilvl w:val="0"/>
          <w:numId w:val="1"/>
        </w:numPr>
        <w:autoSpaceDE w:val="0"/>
        <w:autoSpaceDN w:val="0"/>
        <w:adjustRightInd w:val="0"/>
        <w:rPr>
          <w:rFonts w:ascii="Marianne" w:eastAsia="Calibri" w:hAnsi="Marianne" w:cs="Calibri"/>
          <w:sz w:val="19"/>
          <w:szCs w:val="19"/>
        </w:rPr>
      </w:pPr>
      <w:r w:rsidRPr="00FF2EB5">
        <w:rPr>
          <w:rFonts w:ascii="Marianne" w:eastAsia="Calibri" w:hAnsi="Marianne" w:cs="Calibri"/>
          <w:sz w:val="19"/>
          <w:szCs w:val="19"/>
        </w:rPr>
        <w:t xml:space="preserve">En maîtrise de la langue, à : </w:t>
      </w:r>
    </w:p>
    <w:p w:rsidR="00FF2EB5" w:rsidRPr="00FF2EB5" w:rsidRDefault="00FF2EB5" w:rsidP="00FF2EB5">
      <w:pPr>
        <w:numPr>
          <w:ilvl w:val="0"/>
          <w:numId w:val="3"/>
        </w:numPr>
        <w:autoSpaceDE w:val="0"/>
        <w:autoSpaceDN w:val="0"/>
        <w:adjustRightInd w:val="0"/>
        <w:ind w:left="1134"/>
        <w:rPr>
          <w:rFonts w:ascii="Marianne" w:hAnsi="Marianne" w:cs="Calibri"/>
          <w:sz w:val="19"/>
          <w:szCs w:val="19"/>
        </w:rPr>
      </w:pPr>
      <w:proofErr w:type="gramStart"/>
      <w:r w:rsidRPr="00FF2EB5">
        <w:rPr>
          <w:rFonts w:ascii="Marianne" w:hAnsi="Marianne" w:cs="Calibri"/>
          <w:sz w:val="19"/>
          <w:szCs w:val="19"/>
        </w:rPr>
        <w:t>un</w:t>
      </w:r>
      <w:proofErr w:type="gramEnd"/>
      <w:r w:rsidRPr="00FF2EB5">
        <w:rPr>
          <w:rFonts w:ascii="Marianne" w:hAnsi="Marianne" w:cs="Calibri"/>
          <w:sz w:val="19"/>
          <w:szCs w:val="19"/>
        </w:rPr>
        <w:t xml:space="preserve"> mauvais déchiffrage</w:t>
      </w:r>
      <w:r>
        <w:rPr>
          <w:rFonts w:ascii="Marianne" w:hAnsi="Marianne" w:cs="Calibri"/>
          <w:sz w:val="19"/>
          <w:szCs w:val="19"/>
        </w:rPr>
        <w:t>,</w:t>
      </w:r>
    </w:p>
    <w:p w:rsidR="00FF2EB5" w:rsidRPr="00FF2EB5" w:rsidRDefault="00FF2EB5" w:rsidP="00FF2EB5">
      <w:pPr>
        <w:numPr>
          <w:ilvl w:val="0"/>
          <w:numId w:val="3"/>
        </w:numPr>
        <w:autoSpaceDE w:val="0"/>
        <w:autoSpaceDN w:val="0"/>
        <w:adjustRightInd w:val="0"/>
        <w:ind w:left="1134"/>
        <w:rPr>
          <w:rFonts w:ascii="Marianne" w:hAnsi="Marianne" w:cs="Calibri"/>
          <w:sz w:val="19"/>
          <w:szCs w:val="19"/>
        </w:rPr>
      </w:pPr>
      <w:proofErr w:type="gramStart"/>
      <w:r w:rsidRPr="00FF2EB5">
        <w:rPr>
          <w:rFonts w:ascii="Marianne" w:hAnsi="Marianne" w:cs="Calibri"/>
          <w:sz w:val="19"/>
          <w:szCs w:val="19"/>
        </w:rPr>
        <w:t>une</w:t>
      </w:r>
      <w:proofErr w:type="gramEnd"/>
      <w:r w:rsidRPr="00FF2EB5">
        <w:rPr>
          <w:rFonts w:ascii="Marianne" w:hAnsi="Marianne" w:cs="Calibri"/>
          <w:sz w:val="19"/>
          <w:szCs w:val="19"/>
        </w:rPr>
        <w:t xml:space="preserve"> orthographe peu assurée, voire défaillante</w:t>
      </w:r>
      <w:r>
        <w:rPr>
          <w:rFonts w:ascii="Marianne" w:hAnsi="Marianne" w:cs="Calibri"/>
          <w:sz w:val="19"/>
          <w:szCs w:val="19"/>
        </w:rPr>
        <w:t>,</w:t>
      </w:r>
    </w:p>
    <w:p w:rsidR="00FF2EB5" w:rsidRPr="00FF2EB5" w:rsidRDefault="00FF2EB5" w:rsidP="00FF2EB5">
      <w:pPr>
        <w:numPr>
          <w:ilvl w:val="0"/>
          <w:numId w:val="3"/>
        </w:numPr>
        <w:autoSpaceDE w:val="0"/>
        <w:autoSpaceDN w:val="0"/>
        <w:adjustRightInd w:val="0"/>
        <w:ind w:left="1134"/>
        <w:rPr>
          <w:rFonts w:ascii="Marianne" w:hAnsi="Marianne" w:cs="Calibri"/>
          <w:sz w:val="19"/>
          <w:szCs w:val="19"/>
        </w:rPr>
      </w:pPr>
      <w:proofErr w:type="gramStart"/>
      <w:r w:rsidRPr="00FF2EB5">
        <w:rPr>
          <w:rFonts w:ascii="Marianne" w:hAnsi="Marianne" w:cs="Calibri"/>
          <w:sz w:val="19"/>
          <w:szCs w:val="19"/>
        </w:rPr>
        <w:t>une</w:t>
      </w:r>
      <w:proofErr w:type="gramEnd"/>
      <w:r w:rsidRPr="00FF2EB5">
        <w:rPr>
          <w:rFonts w:ascii="Marianne" w:hAnsi="Marianne" w:cs="Calibri"/>
          <w:sz w:val="19"/>
          <w:szCs w:val="19"/>
        </w:rPr>
        <w:t xml:space="preserve"> mauvaise compréhension (orale ou écrite)</w:t>
      </w:r>
    </w:p>
    <w:p w:rsidR="00FF2EB5" w:rsidRPr="00FF2EB5" w:rsidRDefault="00FF2EB5" w:rsidP="00FF2EB5">
      <w:pPr>
        <w:numPr>
          <w:ilvl w:val="0"/>
          <w:numId w:val="3"/>
        </w:numPr>
        <w:autoSpaceDE w:val="0"/>
        <w:autoSpaceDN w:val="0"/>
        <w:adjustRightInd w:val="0"/>
        <w:ind w:left="1134"/>
        <w:rPr>
          <w:rFonts w:ascii="Marianne" w:hAnsi="Marianne" w:cs="Calibri"/>
          <w:sz w:val="19"/>
          <w:szCs w:val="19"/>
        </w:rPr>
      </w:pPr>
      <w:proofErr w:type="gramStart"/>
      <w:r w:rsidRPr="00FF2EB5">
        <w:rPr>
          <w:rFonts w:ascii="Marianne" w:hAnsi="Marianne" w:cs="Calibri"/>
          <w:sz w:val="19"/>
          <w:szCs w:val="19"/>
        </w:rPr>
        <w:t>une</w:t>
      </w:r>
      <w:proofErr w:type="gramEnd"/>
      <w:r w:rsidRPr="00FF2EB5">
        <w:rPr>
          <w:rFonts w:ascii="Marianne" w:hAnsi="Marianne" w:cs="Calibri"/>
          <w:sz w:val="19"/>
          <w:szCs w:val="19"/>
        </w:rPr>
        <w:t xml:space="preserve"> production d’écrit hasardeuse et peu structurée</w:t>
      </w:r>
    </w:p>
    <w:p w:rsidR="00FF2EB5" w:rsidRPr="00FF2EB5" w:rsidRDefault="00FF2EB5" w:rsidP="00FF2EB5">
      <w:pPr>
        <w:numPr>
          <w:ilvl w:val="1"/>
          <w:numId w:val="2"/>
        </w:numPr>
        <w:autoSpaceDE w:val="0"/>
        <w:autoSpaceDN w:val="0"/>
        <w:adjustRightInd w:val="0"/>
        <w:ind w:left="426" w:hanging="22"/>
        <w:rPr>
          <w:rFonts w:ascii="Marianne" w:hAnsi="Marianne" w:cs="Calibri"/>
          <w:sz w:val="19"/>
          <w:szCs w:val="19"/>
        </w:rPr>
      </w:pPr>
      <w:r w:rsidRPr="00FF2EB5">
        <w:rPr>
          <w:rFonts w:ascii="Marianne" w:hAnsi="Marianne" w:cs="Calibri"/>
          <w:sz w:val="19"/>
          <w:szCs w:val="19"/>
        </w:rPr>
        <w:t xml:space="preserve">En mathématiques, à : </w:t>
      </w:r>
    </w:p>
    <w:p w:rsidR="00FF2EB5" w:rsidRPr="00FF2EB5" w:rsidRDefault="00FF2EB5" w:rsidP="00FF2EB5">
      <w:pPr>
        <w:numPr>
          <w:ilvl w:val="0"/>
          <w:numId w:val="4"/>
        </w:numPr>
        <w:autoSpaceDE w:val="0"/>
        <w:autoSpaceDN w:val="0"/>
        <w:adjustRightInd w:val="0"/>
        <w:ind w:left="1134"/>
        <w:rPr>
          <w:rFonts w:ascii="Marianne" w:hAnsi="Marianne" w:cs="Calibri"/>
          <w:sz w:val="19"/>
          <w:szCs w:val="19"/>
        </w:rPr>
      </w:pPr>
      <w:proofErr w:type="gramStart"/>
      <w:r w:rsidRPr="00FF2EB5">
        <w:rPr>
          <w:rFonts w:ascii="Marianne" w:hAnsi="Marianne" w:cs="Calibri"/>
          <w:sz w:val="19"/>
          <w:szCs w:val="19"/>
        </w:rPr>
        <w:t>à</w:t>
      </w:r>
      <w:proofErr w:type="gramEnd"/>
      <w:r w:rsidRPr="00FF2EB5">
        <w:rPr>
          <w:rFonts w:ascii="Marianne" w:hAnsi="Marianne" w:cs="Calibri"/>
          <w:sz w:val="19"/>
          <w:szCs w:val="19"/>
        </w:rPr>
        <w:t xml:space="preserve"> des mécanismes peu automatisés (calcul mental, techniques opératoires), </w:t>
      </w:r>
    </w:p>
    <w:p w:rsidR="00FF2EB5" w:rsidRPr="00FF2EB5" w:rsidRDefault="00FF2EB5" w:rsidP="00FF2EB5">
      <w:pPr>
        <w:numPr>
          <w:ilvl w:val="0"/>
          <w:numId w:val="4"/>
        </w:numPr>
        <w:autoSpaceDE w:val="0"/>
        <w:autoSpaceDN w:val="0"/>
        <w:adjustRightInd w:val="0"/>
        <w:ind w:left="1134"/>
        <w:rPr>
          <w:rFonts w:ascii="Marianne" w:hAnsi="Marianne" w:cs="Calibri"/>
          <w:sz w:val="19"/>
          <w:szCs w:val="19"/>
        </w:rPr>
      </w:pPr>
      <w:proofErr w:type="gramStart"/>
      <w:r w:rsidRPr="00FF2EB5">
        <w:rPr>
          <w:rFonts w:ascii="Marianne" w:hAnsi="Marianne" w:cs="Calibri"/>
          <w:sz w:val="19"/>
          <w:szCs w:val="19"/>
        </w:rPr>
        <w:t>à</w:t>
      </w:r>
      <w:proofErr w:type="gramEnd"/>
      <w:r w:rsidRPr="00FF2EB5">
        <w:rPr>
          <w:rFonts w:ascii="Marianne" w:hAnsi="Marianne" w:cs="Calibri"/>
          <w:sz w:val="19"/>
          <w:szCs w:val="19"/>
        </w:rPr>
        <w:t xml:space="preserve"> des difficultés liées à la lecture et à la compréhension des énoncés de problèmes.</w:t>
      </w:r>
    </w:p>
    <w:p w:rsidR="00FF2EB5" w:rsidRPr="00FF2EB5" w:rsidRDefault="00FF2EB5" w:rsidP="00FF2EB5">
      <w:pPr>
        <w:autoSpaceDE w:val="0"/>
        <w:autoSpaceDN w:val="0"/>
        <w:adjustRightInd w:val="0"/>
        <w:ind w:left="142"/>
        <w:rPr>
          <w:rFonts w:ascii="Marianne" w:hAnsi="Marianne" w:cs="Calibri"/>
          <w:sz w:val="19"/>
          <w:szCs w:val="19"/>
        </w:rPr>
      </w:pPr>
    </w:p>
    <w:p w:rsidR="00FF2EB5" w:rsidRPr="00FF2EB5" w:rsidRDefault="00FF2EB5" w:rsidP="00FF2EB5">
      <w:pPr>
        <w:ind w:left="284" w:hanging="284"/>
        <w:jc w:val="both"/>
        <w:rPr>
          <w:rFonts w:ascii="Marianne" w:hAnsi="Marianne" w:cs="Calibri"/>
          <w:sz w:val="19"/>
          <w:szCs w:val="19"/>
        </w:rPr>
      </w:pPr>
      <w:r w:rsidRPr="00FF2EB5">
        <w:rPr>
          <w:rFonts w:ascii="Marianne" w:hAnsi="Marianne" w:cs="Calibri"/>
          <w:sz w:val="19"/>
          <w:szCs w:val="19"/>
        </w:rPr>
        <w:t xml:space="preserve">Le stage doit être l’occasion de mettre les élèves en situation de réussite à partir de supports simples. </w:t>
      </w:r>
    </w:p>
    <w:p w:rsidR="00FF2EB5" w:rsidRPr="00FF2EB5" w:rsidRDefault="00FF2EB5" w:rsidP="00FF2EB5">
      <w:pPr>
        <w:jc w:val="both"/>
        <w:rPr>
          <w:rFonts w:ascii="Marianne" w:hAnsi="Marianne" w:cs="Calibri"/>
          <w:sz w:val="19"/>
          <w:szCs w:val="19"/>
        </w:rPr>
      </w:pPr>
      <w:r w:rsidRPr="00FF2EB5">
        <w:rPr>
          <w:rFonts w:ascii="Marianne" w:hAnsi="Marianne" w:cs="Calibri"/>
          <w:sz w:val="19"/>
          <w:szCs w:val="19"/>
        </w:rPr>
        <w:t>Au retour des vacances, on devrait pouvoir miser sur le réinvestissement de procédures lors des activités de classe. Il s’agit donc de s’inscrire dans un continuum pour ne pas créer un fossé entre les pratiques choisies lors du stage et celles usitées dans la classe. Avant tout, la remise en confiance est primordiale et les échanges oraux, la verbalisation et l’argumentation à mettre en exergue.</w:t>
      </w:r>
    </w:p>
    <w:p w:rsidR="00FF2EB5" w:rsidRPr="00FF2EB5" w:rsidRDefault="00FF2EB5" w:rsidP="00FF2EB5">
      <w:pPr>
        <w:autoSpaceDE w:val="0"/>
        <w:autoSpaceDN w:val="0"/>
        <w:adjustRightInd w:val="0"/>
        <w:rPr>
          <w:rFonts w:ascii="Marianne" w:hAnsi="Marianne" w:cs="Calibri"/>
          <w:sz w:val="19"/>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2089"/>
        <w:gridCol w:w="46"/>
        <w:gridCol w:w="2044"/>
        <w:gridCol w:w="92"/>
        <w:gridCol w:w="1997"/>
        <w:gridCol w:w="138"/>
        <w:gridCol w:w="1952"/>
        <w:gridCol w:w="184"/>
      </w:tblGrid>
      <w:tr w:rsidR="00FF2EB5" w:rsidRPr="00FF2EB5" w:rsidTr="005D5B92">
        <w:trPr>
          <w:gridAfter w:val="1"/>
          <w:wAfter w:w="184" w:type="dxa"/>
          <w:cantSplit/>
        </w:trPr>
        <w:tc>
          <w:tcPr>
            <w:tcW w:w="1771" w:type="dxa"/>
            <w:tcBorders>
              <w:top w:val="nil"/>
              <w:left w:val="nil"/>
            </w:tcBorders>
          </w:tcPr>
          <w:p w:rsidR="00FF2EB5" w:rsidRPr="00FF2EB5" w:rsidRDefault="00FF2EB5" w:rsidP="00FC2DFC">
            <w:pPr>
              <w:autoSpaceDE w:val="0"/>
              <w:autoSpaceDN w:val="0"/>
              <w:adjustRightInd w:val="0"/>
              <w:rPr>
                <w:rFonts w:ascii="Marianne" w:hAnsi="Marianne" w:cs="Calibri"/>
                <w:sz w:val="19"/>
                <w:szCs w:val="19"/>
              </w:rPr>
            </w:pPr>
          </w:p>
        </w:tc>
        <w:tc>
          <w:tcPr>
            <w:tcW w:w="2089" w:type="dxa"/>
            <w:shd w:val="clear" w:color="auto" w:fill="D9D9D9"/>
            <w:vAlign w:val="center"/>
          </w:tcPr>
          <w:p w:rsidR="00FF2EB5" w:rsidRPr="00FF2EB5" w:rsidRDefault="00FF2EB5" w:rsidP="00FC2DFC">
            <w:pPr>
              <w:autoSpaceDE w:val="0"/>
              <w:autoSpaceDN w:val="0"/>
              <w:adjustRightInd w:val="0"/>
              <w:jc w:val="center"/>
              <w:rPr>
                <w:rFonts w:ascii="Marianne" w:hAnsi="Marianne" w:cs="Calibri"/>
                <w:sz w:val="19"/>
                <w:szCs w:val="19"/>
              </w:rPr>
            </w:pPr>
            <w:r>
              <w:rPr>
                <w:rFonts w:ascii="Marianne" w:hAnsi="Marianne" w:cs="Calibri"/>
                <w:sz w:val="19"/>
                <w:szCs w:val="19"/>
              </w:rPr>
              <w:t>Jour 1</w:t>
            </w:r>
          </w:p>
        </w:tc>
        <w:tc>
          <w:tcPr>
            <w:tcW w:w="2090" w:type="dxa"/>
            <w:gridSpan w:val="2"/>
            <w:shd w:val="clear" w:color="auto" w:fill="D9D9D9"/>
            <w:vAlign w:val="center"/>
          </w:tcPr>
          <w:p w:rsidR="00FF2EB5" w:rsidRPr="00FF2EB5" w:rsidRDefault="00FF2EB5" w:rsidP="00FC2DFC">
            <w:pPr>
              <w:autoSpaceDE w:val="0"/>
              <w:autoSpaceDN w:val="0"/>
              <w:adjustRightInd w:val="0"/>
              <w:jc w:val="center"/>
              <w:rPr>
                <w:rFonts w:ascii="Marianne" w:hAnsi="Marianne" w:cs="Calibri"/>
                <w:sz w:val="19"/>
                <w:szCs w:val="19"/>
              </w:rPr>
            </w:pPr>
            <w:r>
              <w:rPr>
                <w:rFonts w:ascii="Marianne" w:hAnsi="Marianne" w:cs="Calibri"/>
                <w:sz w:val="19"/>
                <w:szCs w:val="19"/>
              </w:rPr>
              <w:t>Jour2</w:t>
            </w:r>
          </w:p>
        </w:tc>
        <w:tc>
          <w:tcPr>
            <w:tcW w:w="2089" w:type="dxa"/>
            <w:gridSpan w:val="2"/>
            <w:shd w:val="clear" w:color="auto" w:fill="D9D9D9"/>
            <w:vAlign w:val="center"/>
          </w:tcPr>
          <w:p w:rsidR="00FF2EB5" w:rsidRPr="00FF2EB5" w:rsidRDefault="00FF2EB5" w:rsidP="00FC2DFC">
            <w:pPr>
              <w:autoSpaceDE w:val="0"/>
              <w:autoSpaceDN w:val="0"/>
              <w:adjustRightInd w:val="0"/>
              <w:jc w:val="center"/>
              <w:rPr>
                <w:rFonts w:ascii="Marianne" w:hAnsi="Marianne" w:cs="Calibri"/>
                <w:sz w:val="19"/>
                <w:szCs w:val="19"/>
              </w:rPr>
            </w:pPr>
            <w:r>
              <w:rPr>
                <w:rFonts w:ascii="Marianne" w:hAnsi="Marianne" w:cs="Calibri"/>
                <w:sz w:val="19"/>
                <w:szCs w:val="19"/>
              </w:rPr>
              <w:t>Jour 3</w:t>
            </w:r>
          </w:p>
        </w:tc>
        <w:tc>
          <w:tcPr>
            <w:tcW w:w="2090" w:type="dxa"/>
            <w:gridSpan w:val="2"/>
            <w:shd w:val="clear" w:color="auto" w:fill="D9D9D9"/>
            <w:vAlign w:val="center"/>
          </w:tcPr>
          <w:p w:rsidR="00FF2EB5" w:rsidRPr="00FF2EB5" w:rsidRDefault="00FF2EB5" w:rsidP="00FC2DFC">
            <w:pPr>
              <w:autoSpaceDE w:val="0"/>
              <w:autoSpaceDN w:val="0"/>
              <w:adjustRightInd w:val="0"/>
              <w:jc w:val="center"/>
              <w:rPr>
                <w:rFonts w:ascii="Marianne" w:hAnsi="Marianne" w:cs="Calibri"/>
                <w:sz w:val="19"/>
                <w:szCs w:val="19"/>
              </w:rPr>
            </w:pPr>
            <w:r>
              <w:rPr>
                <w:rFonts w:ascii="Marianne" w:hAnsi="Marianne" w:cs="Calibri"/>
                <w:sz w:val="19"/>
                <w:szCs w:val="19"/>
              </w:rPr>
              <w:t>Jour4</w:t>
            </w:r>
          </w:p>
        </w:tc>
      </w:tr>
      <w:tr w:rsidR="00FF2EB5" w:rsidRPr="00FF2EB5" w:rsidTr="00FF2EB5">
        <w:trPr>
          <w:gridAfter w:val="1"/>
          <w:wAfter w:w="184" w:type="dxa"/>
          <w:cantSplit/>
        </w:trPr>
        <w:tc>
          <w:tcPr>
            <w:tcW w:w="1771" w:type="dxa"/>
            <w:vAlign w:val="center"/>
          </w:tcPr>
          <w:p w:rsidR="00FF2EB5" w:rsidRPr="00FF2EB5" w:rsidRDefault="00FF2EB5" w:rsidP="00FC2DFC">
            <w:pPr>
              <w:autoSpaceDE w:val="0"/>
              <w:autoSpaceDN w:val="0"/>
              <w:adjustRightInd w:val="0"/>
              <w:rPr>
                <w:rFonts w:ascii="Marianne" w:hAnsi="Marianne" w:cs="Calibri"/>
                <w:sz w:val="19"/>
                <w:szCs w:val="19"/>
              </w:rPr>
            </w:pPr>
            <w:r w:rsidRPr="00FF2EB5">
              <w:rPr>
                <w:rFonts w:ascii="Marianne" w:hAnsi="Marianne" w:cs="Calibri"/>
                <w:sz w:val="19"/>
                <w:szCs w:val="19"/>
              </w:rPr>
              <w:t xml:space="preserve">Maîtrise de la langue </w:t>
            </w:r>
          </w:p>
          <w:p w:rsidR="00FF2EB5" w:rsidRPr="00FF2EB5" w:rsidRDefault="00FF2EB5" w:rsidP="00FC2DFC">
            <w:pPr>
              <w:autoSpaceDE w:val="0"/>
              <w:autoSpaceDN w:val="0"/>
              <w:adjustRightInd w:val="0"/>
              <w:rPr>
                <w:rFonts w:ascii="Marianne" w:hAnsi="Marianne" w:cs="Calibri"/>
                <w:sz w:val="19"/>
                <w:szCs w:val="19"/>
              </w:rPr>
            </w:pPr>
          </w:p>
          <w:p w:rsidR="00FF2EB5" w:rsidRPr="00FF2EB5" w:rsidRDefault="00FF2EB5" w:rsidP="00FC2DFC">
            <w:pPr>
              <w:autoSpaceDE w:val="0"/>
              <w:autoSpaceDN w:val="0"/>
              <w:adjustRightInd w:val="0"/>
              <w:rPr>
                <w:rFonts w:ascii="Marianne" w:hAnsi="Marianne" w:cs="Calibri"/>
                <w:sz w:val="19"/>
                <w:szCs w:val="19"/>
              </w:rPr>
            </w:pPr>
          </w:p>
        </w:tc>
        <w:tc>
          <w:tcPr>
            <w:tcW w:w="8358" w:type="dxa"/>
            <w:gridSpan w:val="7"/>
          </w:tcPr>
          <w:p w:rsidR="00FF2EB5" w:rsidRPr="00FF2EB5" w:rsidRDefault="00FF2EB5" w:rsidP="00FC2DFC">
            <w:pPr>
              <w:widowControl w:val="0"/>
              <w:autoSpaceDE w:val="0"/>
              <w:autoSpaceDN w:val="0"/>
              <w:adjustRightInd w:val="0"/>
              <w:snapToGrid w:val="0"/>
              <w:jc w:val="center"/>
              <w:rPr>
                <w:rFonts w:ascii="Marianne" w:hAnsi="Marianne" w:cs="Calibri"/>
                <w:sz w:val="19"/>
                <w:szCs w:val="19"/>
              </w:rPr>
            </w:pPr>
            <w:r w:rsidRPr="00FF2EB5">
              <w:rPr>
                <w:rFonts w:ascii="Marianne" w:hAnsi="Marianne" w:cs="Calibri"/>
                <w:color w:val="000000"/>
                <w:sz w:val="19"/>
                <w:szCs w:val="19"/>
              </w:rPr>
              <w:t xml:space="preserve">15 minutes : </w:t>
            </w:r>
            <w:r w:rsidRPr="00FF2EB5">
              <w:rPr>
                <w:rFonts w:ascii="Marianne" w:hAnsi="Marianne" w:cs="Calibri"/>
                <w:b/>
                <w:color w:val="000000"/>
                <w:sz w:val="19"/>
                <w:szCs w:val="19"/>
              </w:rPr>
              <w:t>Dictée flash ou Atelier de Négociation graphique</w:t>
            </w:r>
            <w:r w:rsidRPr="00FF2EB5">
              <w:rPr>
                <w:rFonts w:ascii="Marianne" w:hAnsi="Marianne" w:cs="Calibri"/>
                <w:color w:val="000000"/>
                <w:sz w:val="19"/>
                <w:szCs w:val="19"/>
              </w:rPr>
              <w:t xml:space="preserve"> </w:t>
            </w:r>
          </w:p>
          <w:p w:rsidR="00FF2EB5" w:rsidRPr="00FF2EB5" w:rsidRDefault="00FF2EB5" w:rsidP="00FC2DFC">
            <w:pPr>
              <w:widowControl w:val="0"/>
              <w:autoSpaceDE w:val="0"/>
              <w:autoSpaceDN w:val="0"/>
              <w:adjustRightInd w:val="0"/>
              <w:snapToGrid w:val="0"/>
              <w:jc w:val="center"/>
              <w:rPr>
                <w:rFonts w:ascii="Marianne" w:hAnsi="Marianne" w:cs="Calibri"/>
                <w:i/>
                <w:sz w:val="19"/>
                <w:szCs w:val="19"/>
              </w:rPr>
            </w:pPr>
            <w:r w:rsidRPr="00FF2EB5">
              <w:rPr>
                <w:rFonts w:ascii="Marianne" w:hAnsi="Marianne" w:cs="Calibri"/>
                <w:i/>
                <w:color w:val="000000"/>
                <w:sz w:val="19"/>
                <w:szCs w:val="19"/>
              </w:rPr>
              <w:t>A partir d’un texte court (dans son intégralité ou non) ; c’est le support idéal pour retravailler et asseoir les règles d’orthographe lexicale et grammaticale.</w:t>
            </w:r>
          </w:p>
          <w:p w:rsidR="00FF2EB5" w:rsidRPr="00FF2EB5" w:rsidRDefault="00FF2EB5" w:rsidP="00FC2DFC">
            <w:pPr>
              <w:autoSpaceDE w:val="0"/>
              <w:autoSpaceDN w:val="0"/>
              <w:adjustRightInd w:val="0"/>
              <w:jc w:val="center"/>
              <w:rPr>
                <w:rFonts w:ascii="Marianne" w:hAnsi="Marianne" w:cs="Calibri"/>
                <w:sz w:val="19"/>
                <w:szCs w:val="19"/>
              </w:rPr>
            </w:pPr>
          </w:p>
          <w:p w:rsidR="00FF2EB5" w:rsidRPr="00FF2EB5" w:rsidRDefault="00FF2EB5" w:rsidP="00FC2DFC">
            <w:pPr>
              <w:widowControl w:val="0"/>
              <w:autoSpaceDE w:val="0"/>
              <w:autoSpaceDN w:val="0"/>
              <w:adjustRightInd w:val="0"/>
              <w:snapToGrid w:val="0"/>
              <w:rPr>
                <w:rFonts w:ascii="Marianne" w:hAnsi="Marianne" w:cs="Calibri"/>
                <w:b/>
                <w:color w:val="000000"/>
                <w:sz w:val="19"/>
                <w:szCs w:val="19"/>
              </w:rPr>
            </w:pPr>
            <w:r w:rsidRPr="00FF2EB5">
              <w:rPr>
                <w:rFonts w:ascii="Marianne" w:hAnsi="Marianne" w:cs="Calibri"/>
                <w:color w:val="000000"/>
                <w:sz w:val="19"/>
                <w:szCs w:val="19"/>
              </w:rPr>
              <w:t xml:space="preserve">25 minutes : </w:t>
            </w:r>
            <w:r w:rsidRPr="00FF2EB5">
              <w:rPr>
                <w:rFonts w:ascii="Marianne" w:hAnsi="Marianne" w:cs="Calibri"/>
                <w:b/>
                <w:color w:val="000000"/>
                <w:sz w:val="19"/>
                <w:szCs w:val="19"/>
              </w:rPr>
              <w:t>Compréhension explicite puis implicite à partir de ce même texte court.</w:t>
            </w:r>
          </w:p>
          <w:p w:rsidR="00FF2EB5" w:rsidRPr="00FF2EB5" w:rsidRDefault="00FF2EB5" w:rsidP="00FC2DFC">
            <w:pPr>
              <w:widowControl w:val="0"/>
              <w:autoSpaceDE w:val="0"/>
              <w:autoSpaceDN w:val="0"/>
              <w:adjustRightInd w:val="0"/>
              <w:snapToGrid w:val="0"/>
              <w:jc w:val="center"/>
              <w:rPr>
                <w:rFonts w:ascii="Marianne" w:hAnsi="Marianne" w:cs="Calibri"/>
                <w:color w:val="000000"/>
                <w:sz w:val="19"/>
                <w:szCs w:val="19"/>
              </w:rPr>
            </w:pPr>
          </w:p>
          <w:p w:rsidR="00FF2EB5" w:rsidRPr="00FF2EB5" w:rsidRDefault="00FF2EB5" w:rsidP="00FC2DFC">
            <w:pPr>
              <w:widowControl w:val="0"/>
              <w:autoSpaceDE w:val="0"/>
              <w:autoSpaceDN w:val="0"/>
              <w:adjustRightInd w:val="0"/>
              <w:snapToGrid w:val="0"/>
              <w:jc w:val="center"/>
              <w:rPr>
                <w:rFonts w:ascii="Marianne" w:hAnsi="Marianne" w:cs="Calibri"/>
                <w:i/>
                <w:sz w:val="19"/>
                <w:szCs w:val="19"/>
              </w:rPr>
            </w:pPr>
            <w:r w:rsidRPr="00FF2EB5">
              <w:rPr>
                <w:rFonts w:ascii="Marianne" w:hAnsi="Marianne" w:cs="Calibri"/>
                <w:i/>
                <w:color w:val="000000"/>
                <w:sz w:val="19"/>
                <w:szCs w:val="19"/>
              </w:rPr>
              <w:t>La phase de verbalisation est essentielle, l’arrêt sur le lexique, les substituts nominaux et les marqueurs temporels, logiques ou spatiaux est nécessaire.</w:t>
            </w:r>
          </w:p>
          <w:p w:rsidR="00FF2EB5" w:rsidRPr="00FF2EB5" w:rsidRDefault="00FF2EB5" w:rsidP="00FC2DFC">
            <w:pPr>
              <w:autoSpaceDE w:val="0"/>
              <w:autoSpaceDN w:val="0"/>
              <w:adjustRightInd w:val="0"/>
              <w:jc w:val="center"/>
              <w:rPr>
                <w:rFonts w:ascii="Marianne" w:hAnsi="Marianne" w:cs="Calibri"/>
                <w:sz w:val="19"/>
                <w:szCs w:val="19"/>
              </w:rPr>
            </w:pPr>
          </w:p>
          <w:p w:rsidR="00FF2EB5" w:rsidRPr="00FF2EB5" w:rsidRDefault="00FF2EB5" w:rsidP="00FC2DFC">
            <w:pPr>
              <w:widowControl w:val="0"/>
              <w:autoSpaceDE w:val="0"/>
              <w:autoSpaceDN w:val="0"/>
              <w:adjustRightInd w:val="0"/>
              <w:snapToGrid w:val="0"/>
              <w:jc w:val="center"/>
              <w:rPr>
                <w:rFonts w:ascii="Marianne" w:hAnsi="Marianne" w:cs="Calibri"/>
                <w:color w:val="000000"/>
                <w:sz w:val="19"/>
                <w:szCs w:val="19"/>
              </w:rPr>
            </w:pPr>
            <w:r w:rsidRPr="00FF2EB5">
              <w:rPr>
                <w:rFonts w:ascii="Marianne" w:hAnsi="Marianne" w:cs="Calibri"/>
                <w:color w:val="000000"/>
                <w:sz w:val="19"/>
                <w:szCs w:val="19"/>
              </w:rPr>
              <w:t xml:space="preserve">20 minutes : </w:t>
            </w:r>
            <w:r w:rsidRPr="00FF2EB5">
              <w:rPr>
                <w:rFonts w:ascii="Marianne" w:hAnsi="Marianne" w:cs="Calibri"/>
                <w:b/>
                <w:color w:val="000000"/>
                <w:sz w:val="19"/>
                <w:szCs w:val="19"/>
              </w:rPr>
              <w:t>Production d’écrit court</w:t>
            </w:r>
            <w:r w:rsidRPr="00FF2EB5">
              <w:rPr>
                <w:rFonts w:ascii="Marianne" w:hAnsi="Marianne" w:cs="Calibri"/>
                <w:color w:val="000000"/>
                <w:sz w:val="19"/>
                <w:szCs w:val="19"/>
              </w:rPr>
              <w:t xml:space="preserve"> : quand cela est possible, à partir du texte du jour.</w:t>
            </w:r>
          </w:p>
          <w:p w:rsidR="00FF2EB5" w:rsidRPr="00FF2EB5" w:rsidRDefault="00FF2EB5" w:rsidP="00FC2DFC">
            <w:pPr>
              <w:widowControl w:val="0"/>
              <w:autoSpaceDE w:val="0"/>
              <w:autoSpaceDN w:val="0"/>
              <w:adjustRightInd w:val="0"/>
              <w:snapToGrid w:val="0"/>
              <w:jc w:val="center"/>
              <w:rPr>
                <w:rFonts w:ascii="Marianne" w:hAnsi="Marianne" w:cs="Calibri"/>
                <w:color w:val="000000"/>
                <w:sz w:val="19"/>
                <w:szCs w:val="19"/>
              </w:rPr>
            </w:pPr>
          </w:p>
          <w:p w:rsidR="00FF2EB5" w:rsidRPr="00FF2EB5" w:rsidRDefault="00FF2EB5" w:rsidP="00FC2DFC">
            <w:pPr>
              <w:widowControl w:val="0"/>
              <w:autoSpaceDE w:val="0"/>
              <w:autoSpaceDN w:val="0"/>
              <w:adjustRightInd w:val="0"/>
              <w:snapToGrid w:val="0"/>
              <w:jc w:val="center"/>
              <w:rPr>
                <w:rFonts w:ascii="Marianne" w:hAnsi="Marianne" w:cs="Calibri"/>
                <w:i/>
                <w:sz w:val="19"/>
                <w:szCs w:val="19"/>
              </w:rPr>
            </w:pPr>
            <w:r w:rsidRPr="00FF2EB5">
              <w:rPr>
                <w:rFonts w:ascii="Marianne" w:hAnsi="Marianne" w:cs="Calibri"/>
                <w:i/>
                <w:color w:val="000000"/>
                <w:sz w:val="19"/>
                <w:szCs w:val="19"/>
              </w:rPr>
              <w:t>Le réinvestissement des règles d’écriture et l’étude de la langue prend ici tout leur sens (exemple : écrire pour revisiter les correspondances phonèmes/ graphèmes)</w:t>
            </w:r>
          </w:p>
          <w:p w:rsidR="00FF2EB5" w:rsidRPr="00FF2EB5" w:rsidRDefault="00FF2EB5" w:rsidP="00FC2DFC">
            <w:pPr>
              <w:autoSpaceDE w:val="0"/>
              <w:autoSpaceDN w:val="0"/>
              <w:adjustRightInd w:val="0"/>
              <w:jc w:val="center"/>
              <w:rPr>
                <w:rFonts w:ascii="Marianne" w:hAnsi="Marianne" w:cs="Calibri"/>
                <w:b/>
                <w:sz w:val="19"/>
                <w:szCs w:val="19"/>
              </w:rPr>
            </w:pPr>
          </w:p>
          <w:p w:rsidR="00FF2EB5" w:rsidRPr="00FF2EB5" w:rsidRDefault="00FF2EB5" w:rsidP="00FC2DFC">
            <w:pPr>
              <w:widowControl w:val="0"/>
              <w:autoSpaceDE w:val="0"/>
              <w:autoSpaceDN w:val="0"/>
              <w:adjustRightInd w:val="0"/>
              <w:snapToGrid w:val="0"/>
              <w:jc w:val="center"/>
              <w:rPr>
                <w:rFonts w:ascii="Marianne" w:hAnsi="Marianne" w:cs="Calibri"/>
                <w:b/>
                <w:color w:val="000000"/>
                <w:sz w:val="19"/>
                <w:szCs w:val="19"/>
              </w:rPr>
            </w:pPr>
            <w:r w:rsidRPr="00FF2EB5">
              <w:rPr>
                <w:rFonts w:ascii="Marianne" w:hAnsi="Marianne" w:cs="Calibri"/>
                <w:color w:val="000000"/>
                <w:sz w:val="19"/>
                <w:szCs w:val="19"/>
              </w:rPr>
              <w:t>10 minutes</w:t>
            </w:r>
            <w:r w:rsidRPr="00FF2EB5">
              <w:rPr>
                <w:rFonts w:ascii="Marianne" w:hAnsi="Marianne" w:cs="Calibri"/>
                <w:b/>
                <w:color w:val="000000"/>
                <w:sz w:val="19"/>
                <w:szCs w:val="19"/>
              </w:rPr>
              <w:t xml:space="preserve"> : Lecture à voix haute des productions, </w:t>
            </w:r>
          </w:p>
          <w:p w:rsidR="00FF2EB5" w:rsidRPr="00FF2EB5" w:rsidRDefault="00FF2EB5" w:rsidP="00FC2DFC">
            <w:pPr>
              <w:widowControl w:val="0"/>
              <w:autoSpaceDE w:val="0"/>
              <w:autoSpaceDN w:val="0"/>
              <w:adjustRightInd w:val="0"/>
              <w:snapToGrid w:val="0"/>
              <w:jc w:val="center"/>
              <w:rPr>
                <w:rFonts w:ascii="Marianne" w:hAnsi="Marianne" w:cs="Calibri"/>
                <w:b/>
                <w:i/>
                <w:color w:val="000000"/>
                <w:sz w:val="19"/>
                <w:szCs w:val="19"/>
              </w:rPr>
            </w:pPr>
          </w:p>
          <w:p w:rsidR="00FF2EB5" w:rsidRPr="00FF2EB5" w:rsidRDefault="00FF2EB5" w:rsidP="00FC2DFC">
            <w:pPr>
              <w:widowControl w:val="0"/>
              <w:autoSpaceDE w:val="0"/>
              <w:autoSpaceDN w:val="0"/>
              <w:adjustRightInd w:val="0"/>
              <w:snapToGrid w:val="0"/>
              <w:jc w:val="center"/>
              <w:rPr>
                <w:rFonts w:ascii="Marianne" w:hAnsi="Marianne" w:cs="Calibri"/>
                <w:i/>
                <w:sz w:val="19"/>
                <w:szCs w:val="19"/>
              </w:rPr>
            </w:pPr>
            <w:r w:rsidRPr="00FF2EB5">
              <w:rPr>
                <w:rFonts w:ascii="Marianne" w:hAnsi="Marianne" w:cs="Calibri"/>
                <w:i/>
                <w:color w:val="000000"/>
                <w:sz w:val="19"/>
                <w:szCs w:val="19"/>
              </w:rPr>
              <w:t>Confrontation aux consignes de départ, argumentation.</w:t>
            </w:r>
          </w:p>
          <w:p w:rsidR="00FF2EB5" w:rsidRPr="00FF2EB5" w:rsidRDefault="00FF2EB5" w:rsidP="00FC2DFC">
            <w:pPr>
              <w:autoSpaceDE w:val="0"/>
              <w:autoSpaceDN w:val="0"/>
              <w:adjustRightInd w:val="0"/>
              <w:jc w:val="center"/>
              <w:rPr>
                <w:rFonts w:ascii="Marianne" w:hAnsi="Marianne" w:cs="Calibri"/>
                <w:sz w:val="19"/>
                <w:szCs w:val="19"/>
              </w:rPr>
            </w:pPr>
          </w:p>
          <w:p w:rsidR="00FF2EB5" w:rsidRDefault="00FF2EB5" w:rsidP="00FC2DFC">
            <w:pPr>
              <w:autoSpaceDE w:val="0"/>
              <w:autoSpaceDN w:val="0"/>
              <w:adjustRightInd w:val="0"/>
              <w:jc w:val="center"/>
              <w:rPr>
                <w:rFonts w:ascii="Marianne" w:hAnsi="Marianne" w:cs="Calibri"/>
                <w:sz w:val="19"/>
                <w:szCs w:val="19"/>
                <w:u w:val="single"/>
              </w:rPr>
            </w:pPr>
            <w:r w:rsidRPr="00FF2EB5">
              <w:rPr>
                <w:rFonts w:ascii="Marianne" w:hAnsi="Marianne" w:cs="Calibri"/>
                <w:sz w:val="19"/>
                <w:szCs w:val="19"/>
                <w:u w:val="single"/>
              </w:rPr>
              <w:t xml:space="preserve">Temps global : 90 minutes – 10 minutes pour le temps de récréation </w:t>
            </w:r>
            <w:r w:rsidRPr="00FF2EB5">
              <w:rPr>
                <w:rFonts w:ascii="Marianne" w:hAnsi="Marianne" w:cs="Calibri"/>
                <w:sz w:val="19"/>
                <w:szCs w:val="19"/>
                <w:u w:val="single"/>
              </w:rPr>
              <w:sym w:font="Wingdings" w:char="F0E0"/>
            </w:r>
            <w:r w:rsidRPr="00FF2EB5">
              <w:rPr>
                <w:rFonts w:ascii="Marianne" w:hAnsi="Marianne" w:cs="Calibri"/>
                <w:sz w:val="19"/>
                <w:szCs w:val="19"/>
                <w:u w:val="single"/>
              </w:rPr>
              <w:t xml:space="preserve"> 70 minutes utiles</w:t>
            </w:r>
          </w:p>
          <w:p w:rsidR="00FF2EB5" w:rsidRPr="00FF2EB5" w:rsidRDefault="00FF2EB5" w:rsidP="00FC2DFC">
            <w:pPr>
              <w:autoSpaceDE w:val="0"/>
              <w:autoSpaceDN w:val="0"/>
              <w:adjustRightInd w:val="0"/>
              <w:jc w:val="center"/>
              <w:rPr>
                <w:rFonts w:ascii="Marianne" w:hAnsi="Marianne" w:cs="Calibri"/>
                <w:sz w:val="19"/>
                <w:szCs w:val="19"/>
                <w:u w:val="single"/>
              </w:rPr>
            </w:pPr>
          </w:p>
        </w:tc>
      </w:tr>
      <w:tr w:rsidR="00FF2EB5" w:rsidRPr="00FF2EB5" w:rsidTr="00BF3503">
        <w:trPr>
          <w:cantSplit/>
        </w:trPr>
        <w:tc>
          <w:tcPr>
            <w:tcW w:w="1771" w:type="dxa"/>
            <w:tcBorders>
              <w:top w:val="nil"/>
              <w:left w:val="nil"/>
            </w:tcBorders>
          </w:tcPr>
          <w:p w:rsidR="00FF2EB5" w:rsidRPr="00FF2EB5" w:rsidRDefault="00FF2EB5" w:rsidP="00FC2DFC">
            <w:pPr>
              <w:keepNext/>
              <w:keepLines/>
              <w:autoSpaceDE w:val="0"/>
              <w:autoSpaceDN w:val="0"/>
              <w:adjustRightInd w:val="0"/>
              <w:rPr>
                <w:rFonts w:ascii="Marianne" w:hAnsi="Marianne" w:cs="Calibri"/>
                <w:sz w:val="19"/>
                <w:szCs w:val="19"/>
              </w:rPr>
            </w:pPr>
          </w:p>
        </w:tc>
        <w:tc>
          <w:tcPr>
            <w:tcW w:w="2135" w:type="dxa"/>
            <w:gridSpan w:val="2"/>
            <w:shd w:val="clear" w:color="auto" w:fill="D9D9D9"/>
            <w:vAlign w:val="center"/>
          </w:tcPr>
          <w:p w:rsidR="00FF2EB5" w:rsidRPr="00FF2EB5" w:rsidRDefault="00FF2EB5" w:rsidP="00FC2DFC">
            <w:pPr>
              <w:keepNext/>
              <w:keepLines/>
              <w:autoSpaceDE w:val="0"/>
              <w:autoSpaceDN w:val="0"/>
              <w:adjustRightInd w:val="0"/>
              <w:jc w:val="center"/>
              <w:rPr>
                <w:rFonts w:ascii="Marianne" w:hAnsi="Marianne" w:cs="Calibri"/>
                <w:sz w:val="19"/>
                <w:szCs w:val="19"/>
              </w:rPr>
            </w:pPr>
            <w:r>
              <w:rPr>
                <w:rFonts w:ascii="Marianne" w:hAnsi="Marianne" w:cs="Calibri"/>
                <w:sz w:val="19"/>
                <w:szCs w:val="19"/>
              </w:rPr>
              <w:t>Jour 1</w:t>
            </w:r>
          </w:p>
        </w:tc>
        <w:tc>
          <w:tcPr>
            <w:tcW w:w="2136" w:type="dxa"/>
            <w:gridSpan w:val="2"/>
            <w:shd w:val="clear" w:color="auto" w:fill="D9D9D9"/>
            <w:vAlign w:val="center"/>
          </w:tcPr>
          <w:p w:rsidR="00FF2EB5" w:rsidRPr="00FF2EB5" w:rsidRDefault="00FF2EB5" w:rsidP="00FC2DFC">
            <w:pPr>
              <w:keepNext/>
              <w:keepLines/>
              <w:autoSpaceDE w:val="0"/>
              <w:autoSpaceDN w:val="0"/>
              <w:adjustRightInd w:val="0"/>
              <w:jc w:val="center"/>
              <w:rPr>
                <w:rFonts w:ascii="Marianne" w:hAnsi="Marianne" w:cs="Calibri"/>
                <w:sz w:val="19"/>
                <w:szCs w:val="19"/>
              </w:rPr>
            </w:pPr>
            <w:r>
              <w:rPr>
                <w:rFonts w:ascii="Marianne" w:hAnsi="Marianne" w:cs="Calibri"/>
                <w:sz w:val="19"/>
                <w:szCs w:val="19"/>
              </w:rPr>
              <w:t>Jour 2</w:t>
            </w:r>
          </w:p>
        </w:tc>
        <w:tc>
          <w:tcPr>
            <w:tcW w:w="2135" w:type="dxa"/>
            <w:gridSpan w:val="2"/>
            <w:shd w:val="clear" w:color="auto" w:fill="D9D9D9"/>
            <w:vAlign w:val="center"/>
          </w:tcPr>
          <w:p w:rsidR="00FF2EB5" w:rsidRPr="00FF2EB5" w:rsidRDefault="00FF2EB5" w:rsidP="00FC2DFC">
            <w:pPr>
              <w:keepNext/>
              <w:keepLines/>
              <w:autoSpaceDE w:val="0"/>
              <w:autoSpaceDN w:val="0"/>
              <w:adjustRightInd w:val="0"/>
              <w:jc w:val="center"/>
              <w:rPr>
                <w:rFonts w:ascii="Marianne" w:hAnsi="Marianne" w:cs="Calibri"/>
                <w:sz w:val="19"/>
                <w:szCs w:val="19"/>
              </w:rPr>
            </w:pPr>
            <w:r>
              <w:rPr>
                <w:rFonts w:ascii="Marianne" w:hAnsi="Marianne" w:cs="Calibri"/>
                <w:sz w:val="19"/>
                <w:szCs w:val="19"/>
              </w:rPr>
              <w:t>Jour 3</w:t>
            </w:r>
          </w:p>
        </w:tc>
        <w:tc>
          <w:tcPr>
            <w:tcW w:w="2136" w:type="dxa"/>
            <w:gridSpan w:val="2"/>
            <w:shd w:val="clear" w:color="auto" w:fill="D9D9D9"/>
            <w:vAlign w:val="center"/>
          </w:tcPr>
          <w:p w:rsidR="00FF2EB5" w:rsidRPr="00FF2EB5" w:rsidRDefault="00FF2EB5" w:rsidP="00FC2DFC">
            <w:pPr>
              <w:keepNext/>
              <w:keepLines/>
              <w:autoSpaceDE w:val="0"/>
              <w:autoSpaceDN w:val="0"/>
              <w:adjustRightInd w:val="0"/>
              <w:jc w:val="center"/>
              <w:rPr>
                <w:rFonts w:ascii="Marianne" w:hAnsi="Marianne" w:cs="Calibri"/>
                <w:sz w:val="19"/>
                <w:szCs w:val="19"/>
              </w:rPr>
            </w:pPr>
            <w:r>
              <w:rPr>
                <w:rFonts w:ascii="Marianne" w:hAnsi="Marianne" w:cs="Calibri"/>
                <w:sz w:val="19"/>
                <w:szCs w:val="19"/>
              </w:rPr>
              <w:t>Jour 4</w:t>
            </w:r>
          </w:p>
        </w:tc>
      </w:tr>
      <w:tr w:rsidR="00FF2EB5" w:rsidRPr="00FF2EB5" w:rsidTr="00FF2EB5">
        <w:trPr>
          <w:cantSplit/>
        </w:trPr>
        <w:tc>
          <w:tcPr>
            <w:tcW w:w="1771" w:type="dxa"/>
            <w:vAlign w:val="center"/>
          </w:tcPr>
          <w:p w:rsidR="00FF2EB5" w:rsidRPr="00FF2EB5" w:rsidRDefault="00FF2EB5" w:rsidP="00FC2DFC">
            <w:pPr>
              <w:keepNext/>
              <w:keepLines/>
              <w:autoSpaceDE w:val="0"/>
              <w:autoSpaceDN w:val="0"/>
              <w:adjustRightInd w:val="0"/>
              <w:rPr>
                <w:rFonts w:ascii="Marianne" w:hAnsi="Marianne" w:cs="Calibri"/>
                <w:sz w:val="19"/>
                <w:szCs w:val="19"/>
              </w:rPr>
            </w:pPr>
            <w:r w:rsidRPr="00FF2EB5">
              <w:rPr>
                <w:rFonts w:ascii="Marianne" w:hAnsi="Marianne" w:cs="Calibri"/>
                <w:sz w:val="19"/>
                <w:szCs w:val="19"/>
              </w:rPr>
              <w:t>Mathématiques</w:t>
            </w:r>
          </w:p>
          <w:p w:rsidR="00FF2EB5" w:rsidRPr="00FF2EB5" w:rsidRDefault="00FF2EB5" w:rsidP="00FC2DFC">
            <w:pPr>
              <w:keepNext/>
              <w:keepLines/>
              <w:autoSpaceDE w:val="0"/>
              <w:autoSpaceDN w:val="0"/>
              <w:adjustRightInd w:val="0"/>
              <w:rPr>
                <w:rFonts w:ascii="Marianne" w:hAnsi="Marianne" w:cs="Calibri"/>
                <w:sz w:val="19"/>
                <w:szCs w:val="19"/>
              </w:rPr>
            </w:pPr>
          </w:p>
        </w:tc>
        <w:tc>
          <w:tcPr>
            <w:tcW w:w="8542" w:type="dxa"/>
            <w:gridSpan w:val="8"/>
          </w:tcPr>
          <w:p w:rsidR="00FF2EB5" w:rsidRPr="00FF2EB5" w:rsidRDefault="00FF2EB5" w:rsidP="00FC2DFC">
            <w:pPr>
              <w:keepNext/>
              <w:keepLines/>
              <w:widowControl w:val="0"/>
              <w:autoSpaceDE w:val="0"/>
              <w:autoSpaceDN w:val="0"/>
              <w:adjustRightInd w:val="0"/>
              <w:snapToGrid w:val="0"/>
              <w:jc w:val="center"/>
              <w:rPr>
                <w:rFonts w:ascii="Marianne" w:hAnsi="Marianne" w:cs="Calibri"/>
                <w:sz w:val="19"/>
                <w:szCs w:val="19"/>
              </w:rPr>
            </w:pPr>
            <w:r w:rsidRPr="00FF2EB5">
              <w:rPr>
                <w:rFonts w:ascii="Marianne" w:hAnsi="Marianne" w:cs="Calibri"/>
                <w:color w:val="000000"/>
                <w:sz w:val="19"/>
                <w:szCs w:val="19"/>
              </w:rPr>
              <w:t xml:space="preserve">10 minutes : </w:t>
            </w:r>
            <w:r w:rsidRPr="00FF2EB5">
              <w:rPr>
                <w:rFonts w:ascii="Marianne" w:hAnsi="Marianne" w:cs="Calibri"/>
                <w:b/>
                <w:color w:val="000000"/>
                <w:sz w:val="19"/>
                <w:szCs w:val="19"/>
              </w:rPr>
              <w:t>Calcul mental systématique</w:t>
            </w:r>
          </w:p>
          <w:p w:rsidR="00FF2EB5" w:rsidRPr="00FF2EB5" w:rsidRDefault="00FF2EB5" w:rsidP="00FC2DFC">
            <w:pPr>
              <w:keepNext/>
              <w:keepLines/>
              <w:widowControl w:val="0"/>
              <w:autoSpaceDE w:val="0"/>
              <w:autoSpaceDN w:val="0"/>
              <w:adjustRightInd w:val="0"/>
              <w:snapToGrid w:val="0"/>
              <w:jc w:val="center"/>
              <w:rPr>
                <w:rFonts w:ascii="Marianne" w:hAnsi="Marianne" w:cs="Calibri"/>
                <w:sz w:val="19"/>
                <w:szCs w:val="19"/>
              </w:rPr>
            </w:pPr>
          </w:p>
          <w:p w:rsidR="00FF2EB5" w:rsidRPr="00FF2EB5" w:rsidRDefault="00FF2EB5" w:rsidP="00FC2DFC">
            <w:pPr>
              <w:keepNext/>
              <w:keepLines/>
              <w:widowControl w:val="0"/>
              <w:autoSpaceDE w:val="0"/>
              <w:autoSpaceDN w:val="0"/>
              <w:adjustRightInd w:val="0"/>
              <w:snapToGrid w:val="0"/>
              <w:jc w:val="center"/>
              <w:rPr>
                <w:rFonts w:ascii="Marianne" w:hAnsi="Marianne" w:cs="Calibri"/>
                <w:color w:val="000000"/>
                <w:sz w:val="19"/>
                <w:szCs w:val="19"/>
              </w:rPr>
            </w:pPr>
            <w:r w:rsidRPr="00FF2EB5">
              <w:rPr>
                <w:rFonts w:ascii="Marianne" w:hAnsi="Marianne" w:cs="Calibri"/>
                <w:color w:val="000000"/>
                <w:sz w:val="19"/>
                <w:szCs w:val="19"/>
              </w:rPr>
              <w:t xml:space="preserve">20 minutes </w:t>
            </w:r>
            <w:r w:rsidRPr="00FF2EB5">
              <w:rPr>
                <w:rFonts w:ascii="Marianne" w:hAnsi="Marianne" w:cs="Calibri"/>
                <w:b/>
                <w:color w:val="000000"/>
                <w:sz w:val="19"/>
                <w:szCs w:val="19"/>
              </w:rPr>
              <w:t>: 1/ 3 temps pour des activités ouvertes de recherche</w:t>
            </w:r>
          </w:p>
          <w:p w:rsidR="00FF2EB5" w:rsidRPr="00FF2EB5" w:rsidRDefault="00FF2EB5" w:rsidP="00FC2DFC">
            <w:pPr>
              <w:keepNext/>
              <w:keepLines/>
              <w:widowControl w:val="0"/>
              <w:autoSpaceDE w:val="0"/>
              <w:autoSpaceDN w:val="0"/>
              <w:adjustRightInd w:val="0"/>
              <w:snapToGrid w:val="0"/>
              <w:rPr>
                <w:rFonts w:ascii="Marianne" w:hAnsi="Marianne" w:cs="Calibri"/>
                <w:color w:val="000000"/>
                <w:sz w:val="19"/>
                <w:szCs w:val="19"/>
              </w:rPr>
            </w:pPr>
            <w:r w:rsidRPr="00FF2EB5">
              <w:rPr>
                <w:rFonts w:ascii="Marianne" w:hAnsi="Marianne" w:cs="Calibri"/>
                <w:color w:val="000000"/>
                <w:sz w:val="19"/>
                <w:szCs w:val="19"/>
              </w:rPr>
              <w:t>(</w:t>
            </w:r>
            <w:proofErr w:type="gramStart"/>
            <w:r w:rsidRPr="00FF2EB5">
              <w:rPr>
                <w:rFonts w:ascii="Marianne" w:hAnsi="Marianne" w:cs="Calibri"/>
                <w:color w:val="000000"/>
                <w:sz w:val="19"/>
                <w:szCs w:val="19"/>
              </w:rPr>
              <w:t>cf.</w:t>
            </w:r>
            <w:proofErr w:type="gramEnd"/>
            <w:r w:rsidRPr="00FF2EB5">
              <w:rPr>
                <w:rFonts w:ascii="Marianne" w:hAnsi="Marianne" w:cs="Calibri"/>
                <w:color w:val="000000"/>
                <w:sz w:val="19"/>
                <w:szCs w:val="19"/>
              </w:rPr>
              <w:t xml:space="preserve"> Analyse d’énoncés de problèmes= Résolution de Problèmes- Retz . La phase de verbalisation aboutissant à la compréhension de l’énoncé est indispensable.</w:t>
            </w:r>
          </w:p>
          <w:p w:rsidR="00FF2EB5" w:rsidRPr="00FF2EB5" w:rsidRDefault="00FF2EB5" w:rsidP="00FC2DFC">
            <w:pPr>
              <w:keepNext/>
              <w:keepLines/>
              <w:widowControl w:val="0"/>
              <w:autoSpaceDE w:val="0"/>
              <w:autoSpaceDN w:val="0"/>
              <w:adjustRightInd w:val="0"/>
              <w:snapToGrid w:val="0"/>
              <w:rPr>
                <w:rFonts w:ascii="Marianne" w:hAnsi="Marianne" w:cs="Calibri"/>
                <w:color w:val="000000"/>
                <w:sz w:val="19"/>
                <w:szCs w:val="19"/>
              </w:rPr>
            </w:pPr>
          </w:p>
          <w:p w:rsidR="00FF2EB5" w:rsidRPr="00FF2EB5" w:rsidRDefault="00FF2EB5" w:rsidP="00FC2DFC">
            <w:pPr>
              <w:keepNext/>
              <w:keepLines/>
              <w:widowControl w:val="0"/>
              <w:autoSpaceDE w:val="0"/>
              <w:autoSpaceDN w:val="0"/>
              <w:adjustRightInd w:val="0"/>
              <w:snapToGrid w:val="0"/>
              <w:jc w:val="center"/>
              <w:rPr>
                <w:rFonts w:ascii="Marianne" w:hAnsi="Marianne" w:cs="Calibri"/>
                <w:color w:val="000000"/>
                <w:sz w:val="19"/>
                <w:szCs w:val="19"/>
              </w:rPr>
            </w:pPr>
            <w:r w:rsidRPr="00FF2EB5">
              <w:rPr>
                <w:rFonts w:ascii="Marianne" w:hAnsi="Marianne" w:cs="Calibri"/>
                <w:color w:val="000000"/>
                <w:sz w:val="19"/>
                <w:szCs w:val="19"/>
              </w:rPr>
              <w:t xml:space="preserve">20 minutes : </w:t>
            </w:r>
            <w:r w:rsidRPr="00FF2EB5">
              <w:rPr>
                <w:rFonts w:ascii="Marianne" w:hAnsi="Marianne" w:cs="Calibri"/>
                <w:b/>
                <w:color w:val="000000"/>
                <w:sz w:val="19"/>
                <w:szCs w:val="19"/>
              </w:rPr>
              <w:t>1/3 temps pour établir les savoirs, résolution du problème.</w:t>
            </w:r>
          </w:p>
          <w:p w:rsidR="00FF2EB5" w:rsidRPr="00FF2EB5" w:rsidRDefault="00FF2EB5" w:rsidP="00FC2DFC">
            <w:pPr>
              <w:keepNext/>
              <w:keepLines/>
              <w:widowControl w:val="0"/>
              <w:autoSpaceDE w:val="0"/>
              <w:autoSpaceDN w:val="0"/>
              <w:adjustRightInd w:val="0"/>
              <w:snapToGrid w:val="0"/>
              <w:rPr>
                <w:rFonts w:ascii="Marianne" w:hAnsi="Marianne" w:cs="Calibri"/>
                <w:sz w:val="19"/>
                <w:szCs w:val="19"/>
              </w:rPr>
            </w:pPr>
            <w:r w:rsidRPr="00FF2EB5">
              <w:rPr>
                <w:rFonts w:ascii="Marianne" w:hAnsi="Marianne" w:cs="Calibri"/>
                <w:color w:val="000000"/>
                <w:sz w:val="19"/>
                <w:szCs w:val="19"/>
              </w:rPr>
              <w:t>Analyse constructive de l’erreur, synthèse des étapes et procédures nécessaires à la résolution</w:t>
            </w:r>
          </w:p>
          <w:p w:rsidR="00FF2EB5" w:rsidRPr="00FF2EB5" w:rsidRDefault="00FF2EB5" w:rsidP="00FC2DFC">
            <w:pPr>
              <w:keepNext/>
              <w:keepLines/>
              <w:widowControl w:val="0"/>
              <w:autoSpaceDE w:val="0"/>
              <w:autoSpaceDN w:val="0"/>
              <w:adjustRightInd w:val="0"/>
              <w:snapToGrid w:val="0"/>
              <w:jc w:val="center"/>
              <w:rPr>
                <w:rFonts w:ascii="Marianne" w:hAnsi="Marianne" w:cs="Calibri"/>
                <w:sz w:val="19"/>
                <w:szCs w:val="19"/>
              </w:rPr>
            </w:pPr>
          </w:p>
          <w:p w:rsidR="00FF2EB5" w:rsidRPr="00FF2EB5" w:rsidRDefault="00FF2EB5" w:rsidP="00FC2DFC">
            <w:pPr>
              <w:keepNext/>
              <w:keepLines/>
              <w:widowControl w:val="0"/>
              <w:autoSpaceDE w:val="0"/>
              <w:autoSpaceDN w:val="0"/>
              <w:adjustRightInd w:val="0"/>
              <w:snapToGrid w:val="0"/>
              <w:jc w:val="center"/>
              <w:rPr>
                <w:rFonts w:ascii="Marianne" w:hAnsi="Marianne" w:cs="Calibri"/>
                <w:color w:val="000000"/>
                <w:sz w:val="19"/>
                <w:szCs w:val="19"/>
              </w:rPr>
            </w:pPr>
            <w:r w:rsidRPr="00FF2EB5">
              <w:rPr>
                <w:rFonts w:ascii="Marianne" w:hAnsi="Marianne" w:cs="Calibri"/>
                <w:color w:val="000000"/>
                <w:sz w:val="19"/>
                <w:szCs w:val="19"/>
              </w:rPr>
              <w:t>20 minutes :</w:t>
            </w:r>
            <w:r w:rsidRPr="00FF2EB5">
              <w:rPr>
                <w:rFonts w:ascii="Marianne" w:hAnsi="Marianne" w:cs="Calibri"/>
                <w:b/>
                <w:color w:val="000000"/>
                <w:sz w:val="19"/>
                <w:szCs w:val="19"/>
              </w:rPr>
              <w:t xml:space="preserve"> 1/3 temps pour conforter les techniques</w:t>
            </w:r>
          </w:p>
          <w:p w:rsidR="00FF2EB5" w:rsidRPr="00FF2EB5" w:rsidRDefault="00FF2EB5" w:rsidP="00FC2DFC">
            <w:pPr>
              <w:keepNext/>
              <w:keepLines/>
              <w:widowControl w:val="0"/>
              <w:autoSpaceDE w:val="0"/>
              <w:autoSpaceDN w:val="0"/>
              <w:adjustRightInd w:val="0"/>
              <w:snapToGrid w:val="0"/>
              <w:jc w:val="center"/>
              <w:rPr>
                <w:rFonts w:ascii="Marianne" w:hAnsi="Marianne" w:cs="Calibri"/>
                <w:sz w:val="19"/>
                <w:szCs w:val="19"/>
              </w:rPr>
            </w:pPr>
            <w:r w:rsidRPr="00FF2EB5">
              <w:rPr>
                <w:rFonts w:ascii="Marianne" w:hAnsi="Marianne" w:cs="Calibri"/>
                <w:color w:val="000000"/>
                <w:sz w:val="19"/>
                <w:szCs w:val="19"/>
              </w:rPr>
              <w:t>Représentation du nombre, mécanismes opératoires. Recours possible à l’outil informatique</w:t>
            </w:r>
            <w:r>
              <w:rPr>
                <w:rFonts w:ascii="Marianne" w:hAnsi="Marianne" w:cs="Calibri"/>
                <w:color w:val="000000"/>
                <w:sz w:val="19"/>
                <w:szCs w:val="19"/>
              </w:rPr>
              <w:t>.</w:t>
            </w:r>
          </w:p>
          <w:p w:rsidR="00FF2EB5" w:rsidRPr="00FF2EB5" w:rsidRDefault="00FF2EB5" w:rsidP="00FC2DFC">
            <w:pPr>
              <w:keepNext/>
              <w:keepLines/>
              <w:autoSpaceDE w:val="0"/>
              <w:autoSpaceDN w:val="0"/>
              <w:adjustRightInd w:val="0"/>
              <w:jc w:val="center"/>
              <w:rPr>
                <w:rFonts w:ascii="Marianne" w:hAnsi="Marianne" w:cs="Calibri"/>
                <w:sz w:val="19"/>
                <w:szCs w:val="19"/>
              </w:rPr>
            </w:pPr>
          </w:p>
          <w:p w:rsidR="00FF2EB5" w:rsidRDefault="00FF2EB5" w:rsidP="00FC2DFC">
            <w:pPr>
              <w:keepNext/>
              <w:keepLines/>
              <w:autoSpaceDE w:val="0"/>
              <w:autoSpaceDN w:val="0"/>
              <w:adjustRightInd w:val="0"/>
              <w:jc w:val="center"/>
              <w:rPr>
                <w:rFonts w:ascii="Marianne" w:hAnsi="Marianne" w:cs="Calibri"/>
                <w:sz w:val="19"/>
                <w:szCs w:val="19"/>
                <w:u w:val="single"/>
              </w:rPr>
            </w:pPr>
            <w:r w:rsidRPr="00FF2EB5">
              <w:rPr>
                <w:rFonts w:ascii="Marianne" w:hAnsi="Marianne" w:cs="Calibri"/>
                <w:sz w:val="19"/>
                <w:szCs w:val="19"/>
                <w:u w:val="single"/>
              </w:rPr>
              <w:t xml:space="preserve">Temps global : 90 minutes – 10 minutes pour le temps de récréation </w:t>
            </w:r>
            <w:r w:rsidRPr="00FF2EB5">
              <w:rPr>
                <w:rFonts w:ascii="Marianne" w:hAnsi="Marianne" w:cs="Calibri"/>
                <w:sz w:val="19"/>
                <w:szCs w:val="19"/>
                <w:u w:val="single"/>
              </w:rPr>
              <w:sym w:font="Wingdings" w:char="F0E0"/>
            </w:r>
            <w:r w:rsidRPr="00FF2EB5">
              <w:rPr>
                <w:rFonts w:ascii="Marianne" w:hAnsi="Marianne" w:cs="Calibri"/>
                <w:sz w:val="19"/>
                <w:szCs w:val="19"/>
                <w:u w:val="single"/>
              </w:rPr>
              <w:t xml:space="preserve"> 70 minutes utiles</w:t>
            </w:r>
          </w:p>
          <w:p w:rsidR="00FF2EB5" w:rsidRPr="00FF2EB5" w:rsidRDefault="00FF2EB5" w:rsidP="00FC2DFC">
            <w:pPr>
              <w:keepNext/>
              <w:keepLines/>
              <w:autoSpaceDE w:val="0"/>
              <w:autoSpaceDN w:val="0"/>
              <w:adjustRightInd w:val="0"/>
              <w:jc w:val="center"/>
              <w:rPr>
                <w:rFonts w:ascii="Marianne" w:hAnsi="Marianne" w:cs="Calibri"/>
                <w:sz w:val="19"/>
                <w:szCs w:val="19"/>
                <w:u w:val="single"/>
              </w:rPr>
            </w:pPr>
          </w:p>
        </w:tc>
      </w:tr>
    </w:tbl>
    <w:p w:rsidR="00FF2EB5" w:rsidRDefault="00FF2EB5" w:rsidP="00FF2EB5">
      <w:pPr>
        <w:autoSpaceDE w:val="0"/>
        <w:autoSpaceDN w:val="0"/>
        <w:adjustRightInd w:val="0"/>
        <w:rPr>
          <w:rFonts w:ascii="Marianne" w:hAnsi="Marianne" w:cs="Calibri"/>
          <w:sz w:val="19"/>
          <w:szCs w:val="19"/>
        </w:rPr>
      </w:pPr>
    </w:p>
    <w:p w:rsidR="00FF2EB5" w:rsidRDefault="00FF2EB5" w:rsidP="00FF2EB5">
      <w:pPr>
        <w:autoSpaceDE w:val="0"/>
        <w:autoSpaceDN w:val="0"/>
        <w:adjustRightInd w:val="0"/>
        <w:rPr>
          <w:rFonts w:ascii="Marianne" w:hAnsi="Marianne" w:cs="Calibri"/>
          <w:sz w:val="19"/>
          <w:szCs w:val="19"/>
        </w:rPr>
      </w:pPr>
    </w:p>
    <w:p w:rsidR="00FF2EB5" w:rsidRDefault="00FF2EB5" w:rsidP="00FF2EB5">
      <w:pPr>
        <w:autoSpaceDE w:val="0"/>
        <w:autoSpaceDN w:val="0"/>
        <w:adjustRightInd w:val="0"/>
        <w:rPr>
          <w:rFonts w:ascii="Marianne" w:hAnsi="Marianne" w:cs="Calibri"/>
          <w:sz w:val="19"/>
          <w:szCs w:val="19"/>
        </w:rPr>
      </w:pPr>
    </w:p>
    <w:p w:rsidR="00FF2EB5" w:rsidRPr="00FF2EB5" w:rsidRDefault="00FF2EB5" w:rsidP="00FF2EB5">
      <w:pPr>
        <w:autoSpaceDE w:val="0"/>
        <w:autoSpaceDN w:val="0"/>
        <w:adjustRightInd w:val="0"/>
        <w:rPr>
          <w:rFonts w:ascii="Marianne" w:hAnsi="Marianne" w:cs="Calibri"/>
          <w:sz w:val="19"/>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7"/>
        <w:gridCol w:w="8646"/>
      </w:tblGrid>
      <w:tr w:rsidR="00FF2EB5" w:rsidRPr="00FF2EB5" w:rsidTr="00FC2DFC">
        <w:tc>
          <w:tcPr>
            <w:tcW w:w="1668" w:type="dxa"/>
            <w:tcBorders>
              <w:top w:val="nil"/>
              <w:left w:val="nil"/>
            </w:tcBorders>
          </w:tcPr>
          <w:p w:rsidR="00FF2EB5" w:rsidRPr="00FF2EB5" w:rsidRDefault="00FF2EB5" w:rsidP="00FC2DFC">
            <w:pPr>
              <w:spacing w:before="80" w:after="80"/>
              <w:rPr>
                <w:rFonts w:ascii="Marianne" w:hAnsi="Marianne" w:cs="Calibri"/>
                <w:sz w:val="19"/>
                <w:szCs w:val="19"/>
              </w:rPr>
            </w:pPr>
          </w:p>
        </w:tc>
        <w:tc>
          <w:tcPr>
            <w:tcW w:w="8960" w:type="dxa"/>
            <w:shd w:val="clear" w:color="auto" w:fill="D9D9D9"/>
          </w:tcPr>
          <w:p w:rsidR="00FF2EB5" w:rsidRPr="00FF2EB5" w:rsidRDefault="00FF2EB5" w:rsidP="00FC2DFC">
            <w:pPr>
              <w:spacing w:before="80" w:after="80"/>
              <w:jc w:val="center"/>
              <w:rPr>
                <w:rFonts w:ascii="Marianne" w:hAnsi="Marianne" w:cs="Calibri"/>
                <w:b/>
                <w:sz w:val="19"/>
                <w:szCs w:val="19"/>
              </w:rPr>
            </w:pPr>
            <w:r w:rsidRPr="00FF2EB5">
              <w:rPr>
                <w:rFonts w:ascii="Marianne" w:hAnsi="Marianne" w:cs="Calibri"/>
                <w:b/>
                <w:sz w:val="19"/>
                <w:szCs w:val="19"/>
              </w:rPr>
              <w:t>Déroulement, suggestions d’activités</w:t>
            </w:r>
            <w:proofErr w:type="gramStart"/>
            <w:r w:rsidRPr="00FF2EB5">
              <w:rPr>
                <w:rFonts w:ascii="Marianne" w:hAnsi="Marianne" w:cs="Calibri"/>
                <w:b/>
                <w:sz w:val="19"/>
                <w:szCs w:val="19"/>
              </w:rPr>
              <w:t xml:space="preserve"> ….</w:t>
            </w:r>
            <w:proofErr w:type="gramEnd"/>
          </w:p>
        </w:tc>
      </w:tr>
      <w:tr w:rsidR="00FF2EB5" w:rsidRPr="00FF2EB5" w:rsidTr="00FC2DFC">
        <w:tc>
          <w:tcPr>
            <w:tcW w:w="1668" w:type="dxa"/>
            <w:vAlign w:val="center"/>
          </w:tcPr>
          <w:p w:rsidR="00FF2EB5" w:rsidRPr="00FF2EB5" w:rsidRDefault="00FF2EB5" w:rsidP="00FC2DFC">
            <w:pPr>
              <w:spacing w:before="80" w:after="80"/>
              <w:rPr>
                <w:rFonts w:ascii="Marianne" w:hAnsi="Marianne" w:cs="Calibri"/>
                <w:sz w:val="19"/>
                <w:szCs w:val="19"/>
              </w:rPr>
            </w:pPr>
            <w:r w:rsidRPr="00FF2EB5">
              <w:rPr>
                <w:rFonts w:ascii="Marianne" w:hAnsi="Marianne" w:cs="Calibri"/>
                <w:sz w:val="19"/>
                <w:szCs w:val="19"/>
              </w:rPr>
              <w:t>Accueil</w:t>
            </w:r>
          </w:p>
        </w:tc>
        <w:tc>
          <w:tcPr>
            <w:tcW w:w="8960" w:type="dxa"/>
          </w:tcPr>
          <w:p w:rsidR="00FF2EB5" w:rsidRPr="00FF2EB5" w:rsidRDefault="00FF2EB5" w:rsidP="00FC2DFC">
            <w:pPr>
              <w:spacing w:before="40" w:after="40"/>
              <w:rPr>
                <w:rFonts w:ascii="Marianne" w:hAnsi="Marianne" w:cs="Calibri"/>
                <w:sz w:val="19"/>
                <w:szCs w:val="19"/>
              </w:rPr>
            </w:pPr>
            <w:r w:rsidRPr="00FF2EB5">
              <w:rPr>
                <w:rFonts w:ascii="Marianne" w:hAnsi="Marianne" w:cs="Calibri"/>
                <w:sz w:val="19"/>
                <w:szCs w:val="19"/>
              </w:rPr>
              <w:t xml:space="preserve">Mise en route conviviale : lecture offerte, poésie, chants, écoutes de morceaux musicaux, de chants, jeux de logique, mini défis, devinettes … </w:t>
            </w:r>
          </w:p>
        </w:tc>
      </w:tr>
      <w:tr w:rsidR="00FF2EB5" w:rsidRPr="00FF2EB5" w:rsidTr="00FC2DFC">
        <w:tc>
          <w:tcPr>
            <w:tcW w:w="1668" w:type="dxa"/>
            <w:vAlign w:val="center"/>
          </w:tcPr>
          <w:p w:rsidR="00FF2EB5" w:rsidRPr="00FF2EB5" w:rsidRDefault="00FF2EB5" w:rsidP="00FC2DFC">
            <w:pPr>
              <w:spacing w:before="80" w:after="80"/>
              <w:rPr>
                <w:rFonts w:ascii="Marianne" w:hAnsi="Marianne" w:cs="Calibri"/>
                <w:sz w:val="19"/>
                <w:szCs w:val="19"/>
              </w:rPr>
            </w:pPr>
            <w:r w:rsidRPr="00FF2EB5">
              <w:rPr>
                <w:rFonts w:ascii="Marianne" w:hAnsi="Marianne" w:cs="Calibri"/>
                <w:sz w:val="19"/>
                <w:szCs w:val="19"/>
              </w:rPr>
              <w:t xml:space="preserve">Phase d’apprentissage </w:t>
            </w:r>
          </w:p>
        </w:tc>
        <w:tc>
          <w:tcPr>
            <w:tcW w:w="8960" w:type="dxa"/>
          </w:tcPr>
          <w:p w:rsidR="00FF2EB5" w:rsidRPr="00FF2EB5" w:rsidRDefault="00FF2EB5" w:rsidP="00FC2DFC">
            <w:pPr>
              <w:spacing w:before="40" w:after="40"/>
              <w:rPr>
                <w:rFonts w:ascii="Marianne" w:hAnsi="Marianne" w:cs="Calibri"/>
                <w:sz w:val="19"/>
                <w:szCs w:val="19"/>
              </w:rPr>
            </w:pPr>
            <w:r w:rsidRPr="00FF2EB5">
              <w:rPr>
                <w:rFonts w:ascii="Marianne" w:hAnsi="Marianne" w:cs="Calibri"/>
                <w:sz w:val="19"/>
                <w:szCs w:val="19"/>
              </w:rPr>
              <w:t xml:space="preserve">Centrée sur des domaines de connaissances à conforter chez les élèves </w:t>
            </w:r>
          </w:p>
          <w:p w:rsidR="00FF2EB5" w:rsidRPr="00FF2EB5" w:rsidRDefault="00FF2EB5" w:rsidP="00FC2DFC">
            <w:pPr>
              <w:spacing w:before="40" w:after="40"/>
              <w:rPr>
                <w:rFonts w:ascii="Marianne" w:hAnsi="Marianne" w:cs="Calibri"/>
                <w:sz w:val="19"/>
                <w:szCs w:val="19"/>
              </w:rPr>
            </w:pPr>
            <w:r w:rsidRPr="00FF2EB5">
              <w:rPr>
                <w:rFonts w:ascii="Marianne" w:hAnsi="Marianne" w:cs="Calibri"/>
                <w:sz w:val="19"/>
                <w:szCs w:val="19"/>
              </w:rPr>
              <w:t xml:space="preserve">Alternance </w:t>
            </w:r>
          </w:p>
          <w:p w:rsidR="00FF2EB5" w:rsidRPr="00FF2EB5" w:rsidRDefault="00FF2EB5" w:rsidP="00FF2EB5">
            <w:pPr>
              <w:pStyle w:val="Paragraphedeliste"/>
              <w:numPr>
                <w:ilvl w:val="0"/>
                <w:numId w:val="5"/>
              </w:numPr>
              <w:spacing w:before="40" w:after="40"/>
              <w:jc w:val="both"/>
              <w:rPr>
                <w:rFonts w:ascii="Marianne" w:hAnsi="Marianne" w:cs="Calibri"/>
                <w:sz w:val="19"/>
                <w:szCs w:val="19"/>
              </w:rPr>
            </w:pPr>
            <w:proofErr w:type="gramStart"/>
            <w:r w:rsidRPr="00FF2EB5">
              <w:rPr>
                <w:rFonts w:ascii="Marianne" w:hAnsi="Marianne" w:cs="Calibri"/>
                <w:sz w:val="19"/>
                <w:szCs w:val="19"/>
              </w:rPr>
              <w:t>d’activités</w:t>
            </w:r>
            <w:proofErr w:type="gramEnd"/>
            <w:r w:rsidRPr="00FF2EB5">
              <w:rPr>
                <w:rFonts w:ascii="Marianne" w:hAnsi="Marianne" w:cs="Calibri"/>
                <w:sz w:val="19"/>
                <w:szCs w:val="19"/>
              </w:rPr>
              <w:t xml:space="preserve"> de création, d’expérimentation, d’exercices d’application ; </w:t>
            </w:r>
          </w:p>
          <w:p w:rsidR="00FF2EB5" w:rsidRPr="00FF2EB5" w:rsidRDefault="00FF2EB5" w:rsidP="00FF2EB5">
            <w:pPr>
              <w:pStyle w:val="Paragraphedeliste"/>
              <w:numPr>
                <w:ilvl w:val="0"/>
                <w:numId w:val="5"/>
              </w:numPr>
              <w:spacing w:before="40" w:after="40"/>
              <w:jc w:val="both"/>
              <w:rPr>
                <w:rFonts w:ascii="Marianne" w:hAnsi="Marianne" w:cs="Calibri"/>
                <w:sz w:val="19"/>
                <w:szCs w:val="19"/>
              </w:rPr>
            </w:pPr>
            <w:proofErr w:type="gramStart"/>
            <w:r w:rsidRPr="00FF2EB5">
              <w:rPr>
                <w:rFonts w:ascii="Marianne" w:hAnsi="Marianne" w:cs="Calibri"/>
                <w:sz w:val="19"/>
                <w:szCs w:val="19"/>
              </w:rPr>
              <w:t>de</w:t>
            </w:r>
            <w:proofErr w:type="gramEnd"/>
            <w:r w:rsidRPr="00FF2EB5">
              <w:rPr>
                <w:rFonts w:ascii="Marianne" w:hAnsi="Marianne" w:cs="Calibri"/>
                <w:sz w:val="19"/>
                <w:szCs w:val="19"/>
              </w:rPr>
              <w:t xml:space="preserve"> travaux oraux, de tâches écrites ; </w:t>
            </w:r>
          </w:p>
          <w:p w:rsidR="00FF2EB5" w:rsidRPr="00FF2EB5" w:rsidRDefault="00FF2EB5" w:rsidP="00FF2EB5">
            <w:pPr>
              <w:pStyle w:val="Paragraphedeliste"/>
              <w:numPr>
                <w:ilvl w:val="0"/>
                <w:numId w:val="5"/>
              </w:numPr>
              <w:spacing w:before="40" w:after="40"/>
              <w:jc w:val="both"/>
              <w:rPr>
                <w:rFonts w:ascii="Marianne" w:hAnsi="Marianne" w:cs="Calibri"/>
                <w:sz w:val="19"/>
                <w:szCs w:val="19"/>
              </w:rPr>
            </w:pPr>
            <w:proofErr w:type="gramStart"/>
            <w:r w:rsidRPr="00FF2EB5">
              <w:rPr>
                <w:rFonts w:ascii="Marianne" w:hAnsi="Marianne" w:cs="Calibri"/>
                <w:sz w:val="19"/>
                <w:szCs w:val="19"/>
              </w:rPr>
              <w:t>d’activités</w:t>
            </w:r>
            <w:proofErr w:type="gramEnd"/>
            <w:r w:rsidRPr="00FF2EB5">
              <w:rPr>
                <w:rFonts w:ascii="Marianne" w:hAnsi="Marianne" w:cs="Calibri"/>
                <w:sz w:val="19"/>
                <w:szCs w:val="19"/>
              </w:rPr>
              <w:t xml:space="preserve"> individuelles et de groupes ; de travaux de réinvestissement (exercices d’applications…)</w:t>
            </w:r>
          </w:p>
          <w:p w:rsidR="00FF2EB5" w:rsidRPr="00FF2EB5" w:rsidRDefault="00FF2EB5" w:rsidP="00FF2EB5">
            <w:pPr>
              <w:pStyle w:val="Paragraphedeliste"/>
              <w:numPr>
                <w:ilvl w:val="0"/>
                <w:numId w:val="5"/>
              </w:numPr>
              <w:spacing w:before="40" w:after="40"/>
              <w:jc w:val="both"/>
              <w:rPr>
                <w:rFonts w:ascii="Marianne" w:hAnsi="Marianne" w:cs="Calibri"/>
                <w:sz w:val="19"/>
                <w:szCs w:val="19"/>
              </w:rPr>
            </w:pPr>
            <w:r w:rsidRPr="00FF2EB5">
              <w:rPr>
                <w:rFonts w:ascii="Marianne" w:hAnsi="Marianne" w:cs="Calibri"/>
                <w:sz w:val="19"/>
                <w:szCs w:val="19"/>
              </w:rPr>
              <w:t>……</w:t>
            </w:r>
          </w:p>
          <w:p w:rsidR="00FF2EB5" w:rsidRPr="00FF2EB5" w:rsidRDefault="00FF2EB5" w:rsidP="00FC2DFC">
            <w:pPr>
              <w:spacing w:before="40" w:after="40"/>
              <w:rPr>
                <w:rFonts w:ascii="Marianne" w:hAnsi="Marianne" w:cs="Calibri"/>
                <w:sz w:val="19"/>
                <w:szCs w:val="19"/>
              </w:rPr>
            </w:pPr>
            <w:r w:rsidRPr="00FF2EB5">
              <w:rPr>
                <w:rFonts w:ascii="Marianne" w:hAnsi="Marianne" w:cs="Calibri"/>
                <w:sz w:val="19"/>
                <w:szCs w:val="19"/>
              </w:rPr>
              <w:t>Recours privilégié au</w:t>
            </w:r>
            <w:r w:rsidR="00AB694A">
              <w:rPr>
                <w:rFonts w:ascii="Marianne" w:hAnsi="Marianne" w:cs="Calibri"/>
                <w:sz w:val="19"/>
                <w:szCs w:val="19"/>
              </w:rPr>
              <w:t xml:space="preserve"> numérique </w:t>
            </w:r>
            <w:r w:rsidRPr="00FF2EB5">
              <w:rPr>
                <w:rFonts w:ascii="Marianne" w:hAnsi="Marianne" w:cs="Calibri"/>
                <w:sz w:val="19"/>
                <w:szCs w:val="19"/>
              </w:rPr>
              <w:t xml:space="preserve">et aux matériels éducatifs disponibles en classe, dans l’école, apporté par les enseignants volontaires. </w:t>
            </w:r>
          </w:p>
        </w:tc>
      </w:tr>
      <w:tr w:rsidR="00FF2EB5" w:rsidRPr="00FF2EB5" w:rsidTr="00FC2DFC">
        <w:tc>
          <w:tcPr>
            <w:tcW w:w="10628" w:type="dxa"/>
            <w:gridSpan w:val="2"/>
          </w:tcPr>
          <w:p w:rsidR="00FF2EB5" w:rsidRPr="00FF2EB5" w:rsidRDefault="00FF2EB5" w:rsidP="00FC2DFC">
            <w:pPr>
              <w:spacing w:before="40" w:after="40"/>
              <w:jc w:val="center"/>
              <w:rPr>
                <w:rFonts w:ascii="Marianne" w:hAnsi="Marianne" w:cs="Calibri"/>
                <w:b/>
                <w:sz w:val="19"/>
                <w:szCs w:val="19"/>
              </w:rPr>
            </w:pPr>
            <w:r w:rsidRPr="00FF2EB5">
              <w:rPr>
                <w:rFonts w:ascii="Marianne" w:hAnsi="Marianne" w:cs="Calibri"/>
                <w:b/>
                <w:sz w:val="19"/>
                <w:szCs w:val="19"/>
              </w:rPr>
              <w:t>Pause d’une quinzaine à une vingtaine de minutes pendant lesquelles l’enseignant assure la surveillance des élèves.</w:t>
            </w:r>
          </w:p>
        </w:tc>
      </w:tr>
      <w:tr w:rsidR="00FF2EB5" w:rsidRPr="00FF2EB5" w:rsidTr="00FC2DFC">
        <w:tc>
          <w:tcPr>
            <w:tcW w:w="1668" w:type="dxa"/>
            <w:vAlign w:val="center"/>
          </w:tcPr>
          <w:p w:rsidR="00FF2EB5" w:rsidRPr="00FF2EB5" w:rsidRDefault="00FF2EB5" w:rsidP="00FC2DFC">
            <w:pPr>
              <w:spacing w:before="80" w:after="80"/>
              <w:rPr>
                <w:rFonts w:ascii="Marianne" w:hAnsi="Marianne" w:cs="Calibri"/>
                <w:sz w:val="19"/>
                <w:szCs w:val="19"/>
              </w:rPr>
            </w:pPr>
            <w:r w:rsidRPr="00FF2EB5">
              <w:rPr>
                <w:rFonts w:ascii="Marianne" w:hAnsi="Marianne" w:cs="Calibri"/>
                <w:sz w:val="19"/>
                <w:szCs w:val="19"/>
              </w:rPr>
              <w:t xml:space="preserve">Phase d’apprentissage </w:t>
            </w:r>
          </w:p>
        </w:tc>
        <w:tc>
          <w:tcPr>
            <w:tcW w:w="8960" w:type="dxa"/>
          </w:tcPr>
          <w:p w:rsidR="00FF2EB5" w:rsidRPr="00FF2EB5" w:rsidRDefault="00FF2EB5" w:rsidP="00FC2DFC">
            <w:pPr>
              <w:spacing w:before="40" w:after="40"/>
              <w:rPr>
                <w:rFonts w:ascii="Marianne" w:hAnsi="Marianne" w:cs="Calibri"/>
                <w:sz w:val="19"/>
                <w:szCs w:val="19"/>
              </w:rPr>
            </w:pPr>
            <w:r w:rsidRPr="00FF2EB5">
              <w:rPr>
                <w:rFonts w:ascii="Marianne" w:hAnsi="Marianne" w:cs="Calibri"/>
                <w:sz w:val="19"/>
                <w:szCs w:val="19"/>
              </w:rPr>
              <w:t xml:space="preserve">Centrée sur la maîtrise de la langue dans tous les domaines (transversalité de la langue) – les compétences à développer </w:t>
            </w:r>
          </w:p>
          <w:p w:rsidR="00FF2EB5" w:rsidRPr="00FF2EB5" w:rsidRDefault="00FF2EB5" w:rsidP="00FF2EB5">
            <w:pPr>
              <w:pStyle w:val="Paragraphedeliste"/>
              <w:numPr>
                <w:ilvl w:val="0"/>
                <w:numId w:val="5"/>
              </w:numPr>
              <w:spacing w:before="40" w:after="40"/>
              <w:jc w:val="both"/>
              <w:rPr>
                <w:rFonts w:ascii="Marianne" w:hAnsi="Marianne" w:cs="Calibri"/>
                <w:sz w:val="19"/>
                <w:szCs w:val="19"/>
              </w:rPr>
            </w:pPr>
            <w:r w:rsidRPr="00FF2EB5">
              <w:rPr>
                <w:rFonts w:ascii="Marianne" w:hAnsi="Marianne" w:cs="Calibri"/>
                <w:sz w:val="19"/>
                <w:szCs w:val="19"/>
              </w:rPr>
              <w:t>En français : contes mêlés, court projet d’écriture à partir de lectures, de relectures, travaux à la manière de, inférences …</w:t>
            </w:r>
          </w:p>
          <w:p w:rsidR="00FF2EB5" w:rsidRPr="00FF2EB5" w:rsidRDefault="00FF2EB5" w:rsidP="00FF2EB5">
            <w:pPr>
              <w:pStyle w:val="Paragraphedeliste"/>
              <w:numPr>
                <w:ilvl w:val="0"/>
                <w:numId w:val="5"/>
              </w:numPr>
              <w:spacing w:before="40" w:after="40"/>
              <w:jc w:val="both"/>
              <w:rPr>
                <w:rFonts w:ascii="Marianne" w:hAnsi="Marianne" w:cs="Calibri"/>
                <w:sz w:val="19"/>
                <w:szCs w:val="19"/>
              </w:rPr>
            </w:pPr>
            <w:r w:rsidRPr="00FF2EB5">
              <w:rPr>
                <w:rFonts w:ascii="Marianne" w:hAnsi="Marianne" w:cs="Calibri"/>
                <w:sz w:val="19"/>
                <w:szCs w:val="19"/>
              </w:rPr>
              <w:t>En mathématiques : énoncés de problèmes auxquels il manque une question, recherche d’informations utiles, inutiles</w:t>
            </w:r>
            <w:proofErr w:type="gramStart"/>
            <w:r w:rsidRPr="00FF2EB5">
              <w:rPr>
                <w:rFonts w:ascii="Marianne" w:hAnsi="Marianne" w:cs="Calibri"/>
                <w:sz w:val="19"/>
                <w:szCs w:val="19"/>
              </w:rPr>
              <w:t xml:space="preserve"> ….</w:t>
            </w:r>
            <w:proofErr w:type="gramEnd"/>
          </w:p>
        </w:tc>
      </w:tr>
      <w:tr w:rsidR="00FF2EB5" w:rsidRPr="00FF2EB5" w:rsidTr="00FC2DFC">
        <w:tc>
          <w:tcPr>
            <w:tcW w:w="1668" w:type="dxa"/>
            <w:vAlign w:val="center"/>
          </w:tcPr>
          <w:p w:rsidR="00FF2EB5" w:rsidRPr="00FF2EB5" w:rsidRDefault="00FF2EB5" w:rsidP="00FC2DFC">
            <w:pPr>
              <w:spacing w:before="80" w:after="80"/>
              <w:rPr>
                <w:rFonts w:ascii="Marianne" w:hAnsi="Marianne" w:cs="Calibri"/>
                <w:sz w:val="19"/>
                <w:szCs w:val="19"/>
              </w:rPr>
            </w:pPr>
            <w:r w:rsidRPr="00FF2EB5">
              <w:rPr>
                <w:rFonts w:ascii="Marianne" w:hAnsi="Marianne" w:cs="Calibri"/>
                <w:sz w:val="19"/>
                <w:szCs w:val="19"/>
              </w:rPr>
              <w:t>Bilan de la demi-journée</w:t>
            </w:r>
          </w:p>
        </w:tc>
        <w:tc>
          <w:tcPr>
            <w:tcW w:w="8960" w:type="dxa"/>
          </w:tcPr>
          <w:p w:rsidR="00FF2EB5" w:rsidRPr="00FF2EB5" w:rsidRDefault="00FF2EB5" w:rsidP="00FC2DFC">
            <w:pPr>
              <w:spacing w:before="40" w:after="40"/>
              <w:rPr>
                <w:rFonts w:ascii="Marianne" w:hAnsi="Marianne" w:cs="Calibri"/>
                <w:sz w:val="19"/>
                <w:szCs w:val="19"/>
              </w:rPr>
            </w:pPr>
            <w:r w:rsidRPr="00FF2EB5">
              <w:rPr>
                <w:rFonts w:ascii="Marianne" w:hAnsi="Marianne" w:cs="Calibri"/>
                <w:sz w:val="19"/>
                <w:szCs w:val="19"/>
              </w:rPr>
              <w:t xml:space="preserve">Retour ce qui a été appris, ce qui a été compris, ce qui a été retenu. </w:t>
            </w:r>
          </w:p>
          <w:p w:rsidR="00FF2EB5" w:rsidRPr="00FF2EB5" w:rsidRDefault="00FF2EB5" w:rsidP="00FC2DFC">
            <w:pPr>
              <w:spacing w:before="40" w:after="40"/>
              <w:rPr>
                <w:rFonts w:ascii="Marianne" w:hAnsi="Marianne" w:cs="Calibri"/>
                <w:sz w:val="19"/>
                <w:szCs w:val="19"/>
              </w:rPr>
            </w:pPr>
            <w:r w:rsidRPr="00FF2EB5">
              <w:rPr>
                <w:rFonts w:ascii="Marianne" w:hAnsi="Marianne" w:cs="Calibri"/>
                <w:sz w:val="19"/>
                <w:szCs w:val="19"/>
              </w:rPr>
              <w:t>Présentation des travaux du lendemain (ce qui va être appris, pourquoi et comment)</w:t>
            </w:r>
          </w:p>
        </w:tc>
      </w:tr>
    </w:tbl>
    <w:p w:rsidR="00FF2EB5" w:rsidRPr="00FF2EB5" w:rsidRDefault="00FF2EB5" w:rsidP="00FF2EB5">
      <w:pPr>
        <w:autoSpaceDE w:val="0"/>
        <w:autoSpaceDN w:val="0"/>
        <w:adjustRightInd w:val="0"/>
        <w:rPr>
          <w:rFonts w:ascii="Marianne" w:hAnsi="Marianne" w:cs="Calibri"/>
          <w:sz w:val="19"/>
          <w:szCs w:val="19"/>
        </w:rPr>
      </w:pPr>
    </w:p>
    <w:p w:rsidR="00FF2EB5" w:rsidRPr="00FF2EB5" w:rsidRDefault="00FF2EB5" w:rsidP="00FF2EB5">
      <w:pPr>
        <w:autoSpaceDE w:val="0"/>
        <w:autoSpaceDN w:val="0"/>
        <w:adjustRightInd w:val="0"/>
        <w:rPr>
          <w:rFonts w:ascii="Marianne" w:hAnsi="Marianne" w:cs="Calibri"/>
          <w:sz w:val="19"/>
          <w:szCs w:val="19"/>
        </w:rPr>
      </w:pPr>
    </w:p>
    <w:p w:rsidR="00FF2EB5" w:rsidRPr="00FF2EB5" w:rsidRDefault="00FF2EB5" w:rsidP="00FF2EB5">
      <w:pPr>
        <w:rPr>
          <w:rFonts w:ascii="Marianne" w:hAnsi="Marianne"/>
          <w:sz w:val="19"/>
          <w:szCs w:val="19"/>
        </w:rPr>
      </w:pPr>
    </w:p>
    <w:p w:rsidR="00FF2EB5" w:rsidRPr="00FF2EB5" w:rsidRDefault="00FF2EB5" w:rsidP="00FF2EB5">
      <w:pPr>
        <w:rPr>
          <w:rFonts w:ascii="Marianne" w:hAnsi="Marianne"/>
          <w:sz w:val="19"/>
          <w:szCs w:val="19"/>
        </w:rPr>
      </w:pPr>
    </w:p>
    <w:p w:rsidR="00FF2EB5" w:rsidRPr="00FF2EB5" w:rsidRDefault="00FF2EB5" w:rsidP="00FF2EB5">
      <w:pPr>
        <w:tabs>
          <w:tab w:val="left" w:pos="1431"/>
        </w:tabs>
        <w:rPr>
          <w:rFonts w:ascii="Marianne" w:hAnsi="Marianne"/>
          <w:sz w:val="19"/>
          <w:szCs w:val="19"/>
        </w:rPr>
      </w:pPr>
      <w:r>
        <w:rPr>
          <w:rFonts w:ascii="Marianne" w:hAnsi="Marianne"/>
          <w:sz w:val="19"/>
          <w:szCs w:val="19"/>
        </w:rPr>
        <w:tab/>
      </w:r>
    </w:p>
    <w:sectPr w:rsidR="00FF2EB5" w:rsidRPr="00FF2EB5" w:rsidSect="00CA0FEF">
      <w:footerReference w:type="even" r:id="rId9"/>
      <w:footerReference w:type="default" r:id="rId10"/>
      <w:pgSz w:w="11906" w:h="16838"/>
      <w:pgMar w:top="794" w:right="794" w:bottom="794"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24F4A" w:rsidRDefault="00524F4A" w:rsidP="003B5BB4">
      <w:r>
        <w:separator/>
      </w:r>
    </w:p>
  </w:endnote>
  <w:endnote w:type="continuationSeparator" w:id="0">
    <w:p w:rsidR="00524F4A" w:rsidRDefault="00524F4A" w:rsidP="003B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arianne">
    <w:panose1 w:val="02000000000000000000"/>
    <w:charset w:val="00"/>
    <w:family w:val="auto"/>
    <w:notTrueType/>
    <w:pitch w:val="variable"/>
    <w:sig w:usb0="0000000F"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44742860"/>
      <w:docPartObj>
        <w:docPartGallery w:val="Page Numbers (Bottom of Page)"/>
        <w:docPartUnique/>
      </w:docPartObj>
    </w:sdtPr>
    <w:sdtContent>
      <w:p w:rsidR="003B5BB4" w:rsidRDefault="003B5BB4" w:rsidP="00990AA9">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3B5BB4" w:rsidRDefault="003B5BB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759184131"/>
      <w:docPartObj>
        <w:docPartGallery w:val="Page Numbers (Bottom of Page)"/>
        <w:docPartUnique/>
      </w:docPartObj>
    </w:sdtPr>
    <w:sdtContent>
      <w:p w:rsidR="003B5BB4" w:rsidRDefault="003B5BB4" w:rsidP="00990AA9">
        <w:pPr>
          <w:pStyle w:val="Pieddepage"/>
          <w:framePr w:wrap="none" w:vAnchor="text" w:hAnchor="margin" w:xAlign="center" w:y="1"/>
          <w:rPr>
            <w:rStyle w:val="Numrodepage"/>
          </w:rPr>
        </w:pPr>
        <w:r w:rsidRPr="003B5BB4">
          <w:rPr>
            <w:rStyle w:val="Numrodepage"/>
            <w:rFonts w:ascii="Marianne" w:hAnsi="Marianne"/>
            <w:i/>
            <w:iCs/>
            <w:sz w:val="14"/>
            <w:szCs w:val="14"/>
          </w:rPr>
          <w:fldChar w:fldCharType="begin"/>
        </w:r>
        <w:r w:rsidRPr="003B5BB4">
          <w:rPr>
            <w:rStyle w:val="Numrodepage"/>
            <w:rFonts w:ascii="Marianne" w:hAnsi="Marianne"/>
            <w:i/>
            <w:iCs/>
            <w:sz w:val="14"/>
            <w:szCs w:val="14"/>
          </w:rPr>
          <w:instrText xml:space="preserve"> PAGE </w:instrText>
        </w:r>
        <w:r w:rsidRPr="003B5BB4">
          <w:rPr>
            <w:rStyle w:val="Numrodepage"/>
            <w:rFonts w:ascii="Marianne" w:hAnsi="Marianne"/>
            <w:i/>
            <w:iCs/>
            <w:sz w:val="14"/>
            <w:szCs w:val="14"/>
          </w:rPr>
          <w:fldChar w:fldCharType="separate"/>
        </w:r>
        <w:r w:rsidRPr="003B5BB4">
          <w:rPr>
            <w:rStyle w:val="Numrodepage"/>
            <w:rFonts w:ascii="Marianne" w:hAnsi="Marianne"/>
            <w:i/>
            <w:iCs/>
            <w:noProof/>
            <w:sz w:val="14"/>
            <w:szCs w:val="14"/>
          </w:rPr>
          <w:t>1</w:t>
        </w:r>
        <w:r w:rsidRPr="003B5BB4">
          <w:rPr>
            <w:rStyle w:val="Numrodepage"/>
            <w:rFonts w:ascii="Marianne" w:hAnsi="Marianne"/>
            <w:i/>
            <w:iCs/>
            <w:sz w:val="14"/>
            <w:szCs w:val="14"/>
          </w:rPr>
          <w:fldChar w:fldCharType="end"/>
        </w:r>
      </w:p>
    </w:sdtContent>
  </w:sdt>
  <w:p w:rsidR="003B5BB4" w:rsidRPr="003B5BB4" w:rsidRDefault="00FF2EB5" w:rsidP="003B5BB4">
    <w:pPr>
      <w:pStyle w:val="Pieddepage"/>
      <w:pBdr>
        <w:top w:val="single" w:sz="4" w:space="1" w:color="auto"/>
      </w:pBdr>
      <w:rPr>
        <w:rFonts w:ascii="Marianne" w:hAnsi="Marianne"/>
        <w:i/>
        <w:iCs/>
        <w:sz w:val="14"/>
        <w:szCs w:val="14"/>
      </w:rPr>
    </w:pPr>
    <w:r>
      <w:rPr>
        <w:rFonts w:ascii="Marianne" w:hAnsi="Marianne"/>
        <w:i/>
        <w:iCs/>
        <w:sz w:val="14"/>
        <w:szCs w:val="14"/>
      </w:rPr>
      <w:t>Dijon Est – Vademecum – Stage de réussite – Organiser le temps</w:t>
    </w:r>
    <w:r w:rsidR="003B5BB4" w:rsidRPr="003B5BB4">
      <w:rPr>
        <w:rFonts w:ascii="Marianne" w:hAnsi="Marianne"/>
        <w:i/>
        <w:iCs/>
        <w:sz w:val="14"/>
        <w:szCs w:val="14"/>
      </w:rPr>
      <w:ptab w:relativeTo="margin" w:alignment="center" w:leader="none"/>
    </w:r>
    <w:r w:rsidR="003B5BB4" w:rsidRPr="003B5BB4">
      <w:rPr>
        <w:rFonts w:ascii="Marianne" w:hAnsi="Marianne"/>
        <w:i/>
        <w:iCs/>
        <w:sz w:val="14"/>
        <w:szCs w:val="14"/>
      </w:rPr>
      <w:ptab w:relativeTo="margin" w:alignment="right" w:leader="none"/>
    </w:r>
    <w:r w:rsidR="003B5BB4">
      <w:rPr>
        <w:rFonts w:ascii="Marianne" w:hAnsi="Marianne"/>
        <w:i/>
        <w:iCs/>
        <w:sz w:val="14"/>
        <w:szCs w:val="14"/>
      </w:rPr>
      <w:t>J. Manzoni, IEN Dijon Es</w:t>
    </w:r>
    <w:r>
      <w:rPr>
        <w:rFonts w:ascii="Marianne" w:hAnsi="Marianne"/>
        <w:i/>
        <w:iCs/>
        <w:sz w:val="14"/>
        <w:szCs w:val="14"/>
      </w:rPr>
      <w:t>t – Octobre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24F4A" w:rsidRDefault="00524F4A" w:rsidP="003B5BB4">
      <w:r>
        <w:separator/>
      </w:r>
    </w:p>
  </w:footnote>
  <w:footnote w:type="continuationSeparator" w:id="0">
    <w:p w:rsidR="00524F4A" w:rsidRDefault="00524F4A" w:rsidP="003B5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18" type="#_x0000_t75" style="width:9pt;height:9pt" o:bullet="t">
        <v:imagedata r:id="rId1" o:title="BD14656_"/>
      </v:shape>
    </w:pict>
  </w:numPicBullet>
  <w:numPicBullet w:numPicBulletId="1">
    <w:pict>
      <v:shape id="_x0000_i1519" type="#_x0000_t75" style="width:9pt;height:9pt" o:bullet="t">
        <v:imagedata r:id="rId2" o:title="BD14756_"/>
      </v:shape>
    </w:pict>
  </w:numPicBullet>
  <w:abstractNum w:abstractNumId="0" w15:restartNumberingAfterBreak="0">
    <w:nsid w:val="24470324"/>
    <w:multiLevelType w:val="hybridMultilevel"/>
    <w:tmpl w:val="50ECFA48"/>
    <w:lvl w:ilvl="0" w:tplc="7B7266E8">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F94906"/>
    <w:multiLevelType w:val="hybridMultilevel"/>
    <w:tmpl w:val="65643822"/>
    <w:lvl w:ilvl="0" w:tplc="F16EBE6E">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157867"/>
    <w:multiLevelType w:val="hybridMultilevel"/>
    <w:tmpl w:val="C57EF79E"/>
    <w:lvl w:ilvl="0" w:tplc="7B7266E8">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970242"/>
    <w:multiLevelType w:val="hybridMultilevel"/>
    <w:tmpl w:val="92D45384"/>
    <w:lvl w:ilvl="0" w:tplc="F16EBE6E">
      <w:start w:val="1"/>
      <w:numFmt w:val="bullet"/>
      <w:lvlText w:val=""/>
      <w:lvlPicBulletId w:val="0"/>
      <w:lvlJc w:val="left"/>
      <w:pPr>
        <w:ind w:left="720" w:hanging="360"/>
      </w:pPr>
      <w:rPr>
        <w:rFonts w:ascii="Symbol" w:hAnsi="Symbol" w:hint="default"/>
        <w:color w:val="auto"/>
      </w:rPr>
    </w:lvl>
    <w:lvl w:ilvl="1" w:tplc="F16EBE6E">
      <w:start w:val="1"/>
      <w:numFmt w:val="bullet"/>
      <w:lvlText w:val=""/>
      <w:lvlPicBulletId w:val="0"/>
      <w:lvlJc w:val="left"/>
      <w:pPr>
        <w:ind w:left="1440" w:hanging="360"/>
      </w:pPr>
      <w:rPr>
        <w:rFonts w:ascii="Symbol" w:hAnsi="Symbol"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91D2912"/>
    <w:multiLevelType w:val="hybridMultilevel"/>
    <w:tmpl w:val="B4E8C2D2"/>
    <w:lvl w:ilvl="0" w:tplc="B90EEB54">
      <w:start w:val="2"/>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125729">
    <w:abstractNumId w:val="1"/>
  </w:num>
  <w:num w:numId="2" w16cid:durableId="150215885">
    <w:abstractNumId w:val="3"/>
  </w:num>
  <w:num w:numId="3" w16cid:durableId="643125237">
    <w:abstractNumId w:val="2"/>
  </w:num>
  <w:num w:numId="4" w16cid:durableId="621158377">
    <w:abstractNumId w:val="0"/>
  </w:num>
  <w:num w:numId="5" w16cid:durableId="6492140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1"/>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B5"/>
    <w:rsid w:val="003B5BB4"/>
    <w:rsid w:val="00452940"/>
    <w:rsid w:val="004E4329"/>
    <w:rsid w:val="0051212D"/>
    <w:rsid w:val="00524F4A"/>
    <w:rsid w:val="00840FFB"/>
    <w:rsid w:val="00AB694A"/>
    <w:rsid w:val="00CA0FEF"/>
    <w:rsid w:val="00F2430B"/>
    <w:rsid w:val="00FF2E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3AD8E"/>
  <w15:chartTrackingRefBased/>
  <w15:docId w15:val="{20E3EC93-1E71-9547-A575-9BB14D1B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A0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B5BB4"/>
    <w:pPr>
      <w:tabs>
        <w:tab w:val="center" w:pos="4536"/>
        <w:tab w:val="right" w:pos="9072"/>
      </w:tabs>
    </w:pPr>
  </w:style>
  <w:style w:type="character" w:customStyle="1" w:styleId="En-tteCar">
    <w:name w:val="En-tête Car"/>
    <w:basedOn w:val="Policepardfaut"/>
    <w:link w:val="En-tte"/>
    <w:uiPriority w:val="99"/>
    <w:rsid w:val="003B5BB4"/>
  </w:style>
  <w:style w:type="paragraph" w:styleId="Pieddepage">
    <w:name w:val="footer"/>
    <w:basedOn w:val="Normal"/>
    <w:link w:val="PieddepageCar"/>
    <w:uiPriority w:val="99"/>
    <w:unhideWhenUsed/>
    <w:rsid w:val="003B5BB4"/>
    <w:pPr>
      <w:tabs>
        <w:tab w:val="center" w:pos="4536"/>
        <w:tab w:val="right" w:pos="9072"/>
      </w:tabs>
    </w:pPr>
  </w:style>
  <w:style w:type="character" w:customStyle="1" w:styleId="PieddepageCar">
    <w:name w:val="Pied de page Car"/>
    <w:basedOn w:val="Policepardfaut"/>
    <w:link w:val="Pieddepage"/>
    <w:uiPriority w:val="99"/>
    <w:rsid w:val="003B5BB4"/>
  </w:style>
  <w:style w:type="character" w:styleId="Numrodepage">
    <w:name w:val="page number"/>
    <w:basedOn w:val="Policepardfaut"/>
    <w:uiPriority w:val="99"/>
    <w:semiHidden/>
    <w:unhideWhenUsed/>
    <w:rsid w:val="003B5BB4"/>
  </w:style>
  <w:style w:type="paragraph" w:styleId="Sous-titre">
    <w:name w:val="Subtitle"/>
    <w:basedOn w:val="Normal"/>
    <w:next w:val="Normal"/>
    <w:link w:val="Sous-titreCar"/>
    <w:uiPriority w:val="11"/>
    <w:qFormat/>
    <w:rsid w:val="00FF2EB5"/>
    <w:pPr>
      <w:spacing w:after="60"/>
      <w:jc w:val="center"/>
      <w:outlineLvl w:val="1"/>
    </w:pPr>
    <w:rPr>
      <w:rFonts w:ascii="Cambria" w:eastAsia="Times New Roman" w:hAnsi="Cambria" w:cs="Times New Roman"/>
      <w:kern w:val="0"/>
      <w:lang w:eastAsia="fr-FR"/>
      <w14:ligatures w14:val="none"/>
    </w:rPr>
  </w:style>
  <w:style w:type="character" w:customStyle="1" w:styleId="Sous-titreCar">
    <w:name w:val="Sous-titre Car"/>
    <w:basedOn w:val="Policepardfaut"/>
    <w:link w:val="Sous-titre"/>
    <w:uiPriority w:val="11"/>
    <w:rsid w:val="00FF2EB5"/>
    <w:rPr>
      <w:rFonts w:ascii="Cambria" w:eastAsia="Times New Roman" w:hAnsi="Cambria" w:cs="Times New Roman"/>
      <w:kern w:val="0"/>
      <w:lang w:eastAsia="fr-FR"/>
      <w14:ligatures w14:val="none"/>
    </w:rPr>
  </w:style>
  <w:style w:type="paragraph" w:styleId="Paragraphedeliste">
    <w:name w:val="List Paragraph"/>
    <w:basedOn w:val="Normal"/>
    <w:uiPriority w:val="34"/>
    <w:qFormat/>
    <w:rsid w:val="00FF2E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manzoni/Library/Group%20Containers/UBF8T346G9.Office/User%20Content.localized/Templates.localized/Doc7%20Dijes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Doc7 Dijesr.dotx</Template>
  <TotalTime>14</TotalTime>
  <Pages>2</Pages>
  <Words>694</Words>
  <Characters>4023</Characters>
  <Application>Microsoft Office Word</Application>
  <DocSecurity>0</DocSecurity>
  <Lines>105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 Manzoni</dc:creator>
  <cp:keywords/>
  <dc:description/>
  <cp:lastModifiedBy>Jocelyne Manzoni</cp:lastModifiedBy>
  <cp:revision>2</cp:revision>
  <dcterms:created xsi:type="dcterms:W3CDTF">2024-10-06T14:26:00Z</dcterms:created>
  <dcterms:modified xsi:type="dcterms:W3CDTF">2024-10-07T05:44:00Z</dcterms:modified>
</cp:coreProperties>
</file>