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1"/>
        <w:gridCol w:w="6243"/>
        <w:gridCol w:w="1784"/>
      </w:tblGrid>
      <w:tr w:rsidR="00CA0FEF" w:rsidTr="003B5BB4">
        <w:tc>
          <w:tcPr>
            <w:tcW w:w="1838" w:type="dxa"/>
            <w:vAlign w:val="center"/>
          </w:tcPr>
          <w:p w:rsidR="00CA0FEF" w:rsidRPr="00CA0FEF" w:rsidRDefault="00CA0FEF" w:rsidP="003B5BB4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</w:rPr>
              <w:drawing>
                <wp:inline distT="0" distB="0" distL="0" distR="0" wp14:anchorId="20EB7C75" wp14:editId="18C48F3B">
                  <wp:extent cx="1311373" cy="484743"/>
                  <wp:effectExtent l="0" t="0" r="0" b="0"/>
                  <wp:docPr id="8783627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2714" name="Image 8783627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001" cy="51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CA0FEF" w:rsidRDefault="00CA0FEF">
            <w:pPr>
              <w:rPr>
                <w:rFonts w:ascii="Marianne" w:hAnsi="Marianne"/>
                <w:sz w:val="20"/>
                <w:szCs w:val="20"/>
              </w:rPr>
            </w:pPr>
          </w:p>
          <w:p w:rsidR="003B5BB4" w:rsidRDefault="008018BB" w:rsidP="00E928E6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Liaison GS/CP</w:t>
            </w:r>
          </w:p>
          <w:p w:rsidR="008018BB" w:rsidRPr="00CA0FEF" w:rsidRDefault="008018BB" w:rsidP="00E928E6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Fiche contrat</w:t>
            </w:r>
          </w:p>
        </w:tc>
        <w:tc>
          <w:tcPr>
            <w:tcW w:w="1808" w:type="dxa"/>
            <w:vAlign w:val="center"/>
          </w:tcPr>
          <w:p w:rsidR="00CA0FEF" w:rsidRPr="00CA0FEF" w:rsidRDefault="00CA0FEF" w:rsidP="003B5BB4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</w:rPr>
              <w:drawing>
                <wp:inline distT="0" distB="0" distL="0" distR="0" wp14:anchorId="7A897369" wp14:editId="205998C9">
                  <wp:extent cx="798286" cy="798286"/>
                  <wp:effectExtent l="0" t="0" r="1905" b="1905"/>
                  <wp:docPr id="204745313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453133" name="Image 20474531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35" cy="82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30B" w:rsidRDefault="00F2430B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4"/>
        <w:gridCol w:w="1840"/>
        <w:gridCol w:w="4111"/>
      </w:tblGrid>
      <w:tr w:rsidR="00B74F0C" w:rsidRPr="0070745F" w:rsidTr="008018BB">
        <w:trPr>
          <w:trHeight w:val="657"/>
          <w:jc w:val="center"/>
        </w:trPr>
        <w:tc>
          <w:tcPr>
            <w:tcW w:w="1560" w:type="dxa"/>
            <w:shd w:val="clear" w:color="auto" w:fill="ADC9C7"/>
          </w:tcPr>
          <w:p w:rsidR="00B74F0C" w:rsidRPr="0070745F" w:rsidRDefault="00B74F0C" w:rsidP="00CE335D">
            <w:pPr>
              <w:pStyle w:val="TableParagraph"/>
              <w:spacing w:before="1"/>
              <w:ind w:left="115"/>
              <w:rPr>
                <w:rFonts w:ascii="Marianne" w:hAnsi="Marianne"/>
                <w:i/>
                <w:sz w:val="19"/>
                <w:szCs w:val="19"/>
              </w:rPr>
            </w:pPr>
            <w:r w:rsidRPr="0070745F">
              <w:rPr>
                <w:rFonts w:ascii="Marianne" w:hAnsi="Marianne"/>
                <w:i/>
                <w:sz w:val="19"/>
                <w:szCs w:val="19"/>
              </w:rPr>
              <w:t>École</w:t>
            </w:r>
            <w:r w:rsidRPr="0070745F">
              <w:rPr>
                <w:rFonts w:ascii="Marianne" w:hAnsi="Marianne"/>
                <w:i/>
                <w:spacing w:val="-3"/>
                <w:sz w:val="19"/>
                <w:szCs w:val="19"/>
              </w:rPr>
              <w:t xml:space="preserve"> </w:t>
            </w:r>
            <w:r w:rsidRPr="0070745F">
              <w:rPr>
                <w:rFonts w:ascii="Marianne" w:hAnsi="Marianne"/>
                <w:i/>
                <w:sz w:val="19"/>
                <w:szCs w:val="19"/>
              </w:rPr>
              <w:t>(s</w:t>
            </w:r>
            <w:proofErr w:type="gramStart"/>
            <w:r w:rsidRPr="0070745F">
              <w:rPr>
                <w:rFonts w:ascii="Marianne" w:hAnsi="Marianne"/>
                <w:i/>
                <w:sz w:val="19"/>
                <w:szCs w:val="19"/>
              </w:rPr>
              <w:t>)</w:t>
            </w:r>
            <w:r w:rsidRPr="0070745F">
              <w:rPr>
                <w:rFonts w:ascii="Marianne" w:hAnsi="Marianne"/>
                <w:i/>
                <w:spacing w:val="-2"/>
                <w:sz w:val="19"/>
                <w:szCs w:val="19"/>
              </w:rPr>
              <w:t xml:space="preserve"> </w:t>
            </w:r>
            <w:r w:rsidRPr="0070745F">
              <w:rPr>
                <w:rFonts w:ascii="Marianne" w:hAnsi="Marianne"/>
                <w:i/>
                <w:sz w:val="19"/>
                <w:szCs w:val="19"/>
              </w:rPr>
              <w:t>:</w:t>
            </w:r>
            <w:proofErr w:type="gramEnd"/>
          </w:p>
        </w:tc>
        <w:tc>
          <w:tcPr>
            <w:tcW w:w="2694" w:type="dxa"/>
          </w:tcPr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5951" w:type="dxa"/>
            <w:gridSpan w:val="2"/>
            <w:shd w:val="clear" w:color="auto" w:fill="ADC9C7"/>
            <w:vAlign w:val="center"/>
          </w:tcPr>
          <w:p w:rsidR="00B74F0C" w:rsidRPr="0070745F" w:rsidRDefault="00B74F0C" w:rsidP="008018BB">
            <w:pPr>
              <w:pStyle w:val="TableParagraph"/>
              <w:ind w:left="2158" w:right="2130"/>
              <w:jc w:val="center"/>
              <w:rPr>
                <w:rFonts w:ascii="Marianne" w:hAnsi="Marianne"/>
                <w:i/>
                <w:sz w:val="19"/>
                <w:szCs w:val="19"/>
              </w:rPr>
            </w:pPr>
            <w:r w:rsidRPr="0070745F">
              <w:rPr>
                <w:rFonts w:ascii="Marianne" w:hAnsi="Marianne"/>
                <w:i/>
                <w:sz w:val="19"/>
                <w:szCs w:val="19"/>
              </w:rPr>
              <w:t>Dates</w:t>
            </w:r>
            <w:r w:rsidRPr="0070745F">
              <w:rPr>
                <w:rFonts w:ascii="Marianne" w:hAnsi="Marianne"/>
                <w:i/>
                <w:spacing w:val="-7"/>
                <w:sz w:val="19"/>
                <w:szCs w:val="19"/>
              </w:rPr>
              <w:t xml:space="preserve"> </w:t>
            </w:r>
            <w:r w:rsidRPr="0070745F">
              <w:rPr>
                <w:rFonts w:ascii="Marianne" w:hAnsi="Marianne"/>
                <w:i/>
                <w:sz w:val="19"/>
                <w:szCs w:val="19"/>
              </w:rPr>
              <w:t>et</w:t>
            </w:r>
            <w:r w:rsidRPr="0070745F">
              <w:rPr>
                <w:rFonts w:ascii="Marianne" w:hAnsi="Marianne"/>
                <w:i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70745F">
              <w:rPr>
                <w:rFonts w:ascii="Marianne" w:hAnsi="Marianne"/>
                <w:i/>
                <w:sz w:val="19"/>
                <w:szCs w:val="19"/>
              </w:rPr>
              <w:t>modalités</w:t>
            </w:r>
            <w:proofErr w:type="spellEnd"/>
            <w:r w:rsidRPr="0070745F">
              <w:rPr>
                <w:rFonts w:ascii="Marianne" w:hAnsi="Marianne"/>
                <w:i/>
                <w:sz w:val="19"/>
                <w:szCs w:val="19"/>
              </w:rPr>
              <w:t xml:space="preserve"> :</w:t>
            </w:r>
          </w:p>
        </w:tc>
      </w:tr>
      <w:tr w:rsidR="00B74F0C" w:rsidRPr="0070745F" w:rsidTr="0070745F">
        <w:trPr>
          <w:trHeight w:val="695"/>
          <w:jc w:val="center"/>
        </w:trPr>
        <w:tc>
          <w:tcPr>
            <w:tcW w:w="1560" w:type="dxa"/>
            <w:vMerge w:val="restart"/>
            <w:shd w:val="clear" w:color="auto" w:fill="ADC9C7"/>
          </w:tcPr>
          <w:p w:rsidR="00B74F0C" w:rsidRPr="0070745F" w:rsidRDefault="00B74F0C" w:rsidP="00CE335D">
            <w:pPr>
              <w:pStyle w:val="TableParagraph"/>
              <w:spacing w:before="1"/>
              <w:ind w:left="115" w:right="439"/>
              <w:rPr>
                <w:rFonts w:ascii="Marianne" w:hAnsi="Marianne"/>
                <w:i/>
                <w:sz w:val="19"/>
                <w:szCs w:val="19"/>
              </w:rPr>
            </w:pPr>
            <w:proofErr w:type="spellStart"/>
            <w:r w:rsidRPr="0070745F">
              <w:rPr>
                <w:rFonts w:ascii="Marianne" w:hAnsi="Marianne"/>
                <w:i/>
                <w:sz w:val="19"/>
                <w:szCs w:val="19"/>
              </w:rPr>
              <w:t>Enseignants</w:t>
            </w:r>
            <w:proofErr w:type="spellEnd"/>
            <w:r w:rsidRPr="0070745F">
              <w:rPr>
                <w:rFonts w:ascii="Marianne" w:hAnsi="Marianne"/>
                <w:i/>
                <w:spacing w:val="-43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70745F">
              <w:rPr>
                <w:rFonts w:ascii="Marianne" w:hAnsi="Marianne"/>
                <w:i/>
                <w:sz w:val="19"/>
                <w:szCs w:val="19"/>
              </w:rPr>
              <w:t>présents</w:t>
            </w:r>
            <w:proofErr w:type="spellEnd"/>
            <w:r w:rsidRPr="0070745F">
              <w:rPr>
                <w:rFonts w:ascii="Marianne" w:hAnsi="Marianne"/>
                <w:i/>
                <w:spacing w:val="-1"/>
                <w:sz w:val="19"/>
                <w:szCs w:val="19"/>
              </w:rPr>
              <w:t xml:space="preserve"> </w:t>
            </w:r>
            <w:r w:rsidRPr="0070745F">
              <w:rPr>
                <w:rFonts w:ascii="Marianne" w:hAnsi="Marianne"/>
                <w:i/>
                <w:sz w:val="19"/>
                <w:szCs w:val="19"/>
              </w:rPr>
              <w:t>:</w:t>
            </w:r>
            <w:proofErr w:type="gramEnd"/>
          </w:p>
        </w:tc>
        <w:tc>
          <w:tcPr>
            <w:tcW w:w="2694" w:type="dxa"/>
            <w:vMerge w:val="restart"/>
          </w:tcPr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1840" w:type="dxa"/>
            <w:shd w:val="clear" w:color="auto" w:fill="ADC9C7"/>
          </w:tcPr>
          <w:p w:rsidR="00B74F0C" w:rsidRPr="0070745F" w:rsidRDefault="00B74F0C" w:rsidP="00CE335D">
            <w:pPr>
              <w:pStyle w:val="TableParagraph"/>
              <w:spacing w:before="1"/>
              <w:ind w:left="114"/>
              <w:rPr>
                <w:rFonts w:ascii="Marianne" w:hAnsi="Marianne"/>
                <w:i/>
                <w:sz w:val="19"/>
                <w:szCs w:val="19"/>
              </w:rPr>
            </w:pPr>
          </w:p>
        </w:tc>
        <w:tc>
          <w:tcPr>
            <w:tcW w:w="4111" w:type="dxa"/>
          </w:tcPr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B74F0C" w:rsidRPr="0070745F" w:rsidTr="0070745F">
        <w:trPr>
          <w:trHeight w:val="542"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ADC9C7"/>
          </w:tcPr>
          <w:p w:rsidR="00B74F0C" w:rsidRPr="0070745F" w:rsidRDefault="00B74F0C" w:rsidP="00CE335D">
            <w:pPr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74F0C" w:rsidRPr="0070745F" w:rsidRDefault="00B74F0C" w:rsidP="00CE335D">
            <w:pPr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1840" w:type="dxa"/>
            <w:shd w:val="clear" w:color="auto" w:fill="ADC9C7"/>
          </w:tcPr>
          <w:p w:rsidR="00B74F0C" w:rsidRPr="0070745F" w:rsidRDefault="00B74F0C" w:rsidP="00CE335D">
            <w:pPr>
              <w:pStyle w:val="TableParagraph"/>
              <w:spacing w:before="1"/>
              <w:ind w:left="114" w:right="805"/>
              <w:rPr>
                <w:rFonts w:ascii="Marianne" w:hAnsi="Marianne"/>
                <w:i/>
                <w:sz w:val="19"/>
                <w:szCs w:val="19"/>
              </w:rPr>
            </w:pPr>
          </w:p>
        </w:tc>
        <w:tc>
          <w:tcPr>
            <w:tcW w:w="4111" w:type="dxa"/>
          </w:tcPr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B74F0C" w:rsidRPr="0070745F" w:rsidTr="0070745F">
        <w:trPr>
          <w:trHeight w:val="489"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ADC9C7"/>
          </w:tcPr>
          <w:p w:rsidR="00B74F0C" w:rsidRPr="0070745F" w:rsidRDefault="00B74F0C" w:rsidP="00CE335D">
            <w:pPr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74F0C" w:rsidRPr="0070745F" w:rsidRDefault="00B74F0C" w:rsidP="00CE335D">
            <w:pPr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1840" w:type="dxa"/>
            <w:shd w:val="clear" w:color="auto" w:fill="ADC9C7"/>
          </w:tcPr>
          <w:p w:rsidR="00B74F0C" w:rsidRPr="0070745F" w:rsidRDefault="00B74F0C" w:rsidP="00CE335D">
            <w:pPr>
              <w:pStyle w:val="TableParagraph"/>
              <w:spacing w:before="1"/>
              <w:ind w:left="114"/>
              <w:rPr>
                <w:rFonts w:ascii="Marianne" w:hAnsi="Marianne"/>
                <w:i/>
                <w:sz w:val="19"/>
                <w:szCs w:val="19"/>
              </w:rPr>
            </w:pPr>
          </w:p>
        </w:tc>
        <w:tc>
          <w:tcPr>
            <w:tcW w:w="4111" w:type="dxa"/>
          </w:tcPr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</w:tbl>
    <w:p w:rsidR="0070745F" w:rsidRDefault="0070745F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1157"/>
        <w:gridCol w:w="6891"/>
      </w:tblGrid>
      <w:tr w:rsidR="00B74F0C" w:rsidRPr="0070745F" w:rsidTr="0070745F">
        <w:trPr>
          <w:trHeight w:val="1283"/>
          <w:jc w:val="center"/>
        </w:trPr>
        <w:tc>
          <w:tcPr>
            <w:tcW w:w="10205" w:type="dxa"/>
            <w:gridSpan w:val="3"/>
            <w:shd w:val="clear" w:color="auto" w:fill="ADC9C7"/>
          </w:tcPr>
          <w:p w:rsidR="00B74F0C" w:rsidRPr="0070745F" w:rsidRDefault="00B74F0C" w:rsidP="00CE335D">
            <w:pPr>
              <w:pStyle w:val="TableParagraph"/>
              <w:spacing w:before="1"/>
              <w:rPr>
                <w:rFonts w:ascii="Marianne" w:hAnsi="Marianne"/>
                <w:sz w:val="19"/>
                <w:szCs w:val="19"/>
                <w:lang w:val="fr-FR"/>
              </w:rPr>
            </w:pPr>
          </w:p>
          <w:p w:rsidR="00B74F0C" w:rsidRPr="0070745F" w:rsidRDefault="0070745F" w:rsidP="00CE335D">
            <w:pPr>
              <w:pStyle w:val="TableParagraph"/>
              <w:spacing w:line="341" w:lineRule="exact"/>
              <w:ind w:left="2491" w:right="2465"/>
              <w:jc w:val="center"/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</w:pPr>
            <w:r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Contrat de liaison GS/CP</w:t>
            </w:r>
          </w:p>
          <w:p w:rsidR="00B74F0C" w:rsidRPr="0070745F" w:rsidRDefault="00B74F0C" w:rsidP="0070745F">
            <w:pPr>
              <w:pStyle w:val="TableParagraph"/>
              <w:ind w:left="2489" w:right="2472"/>
              <w:jc w:val="center"/>
              <w:rPr>
                <w:rFonts w:ascii="Marianne" w:hAnsi="Marianne"/>
                <w:i/>
                <w:sz w:val="19"/>
                <w:szCs w:val="19"/>
                <w:lang w:val="fr-FR"/>
              </w:rPr>
            </w:pPr>
            <w:r w:rsidRPr="0070745F">
              <w:rPr>
                <w:rFonts w:ascii="Marianne" w:hAnsi="Marianne"/>
                <w:i/>
                <w:sz w:val="19"/>
                <w:szCs w:val="19"/>
                <w:lang w:val="fr-FR"/>
              </w:rPr>
              <w:t>(2</w:t>
            </w:r>
            <w:r w:rsidRPr="0070745F">
              <w:rPr>
                <w:rFonts w:ascii="Marianne" w:hAnsi="Marianne"/>
                <w:i/>
                <w:spacing w:val="-10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i/>
                <w:sz w:val="19"/>
                <w:szCs w:val="19"/>
                <w:lang w:val="fr-FR"/>
              </w:rPr>
              <w:t>thèmes travaillés</w:t>
            </w:r>
            <w:r w:rsidRPr="0070745F">
              <w:rPr>
                <w:rFonts w:ascii="Marianne" w:hAnsi="Marianne"/>
                <w:i/>
                <w:spacing w:val="-1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i/>
                <w:sz w:val="19"/>
                <w:szCs w:val="19"/>
                <w:lang w:val="fr-FR"/>
              </w:rPr>
              <w:t>dont</w:t>
            </w:r>
            <w:r w:rsidRPr="0070745F">
              <w:rPr>
                <w:rFonts w:ascii="Marianne" w:hAnsi="Marianne"/>
                <w:i/>
                <w:spacing w:val="-10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i/>
                <w:sz w:val="19"/>
                <w:szCs w:val="19"/>
                <w:lang w:val="fr-FR"/>
              </w:rPr>
              <w:t>nécessairement</w:t>
            </w:r>
            <w:r w:rsidRPr="0070745F">
              <w:rPr>
                <w:rFonts w:ascii="Marianne" w:hAnsi="Marianne"/>
                <w:i/>
                <w:spacing w:val="-4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i/>
                <w:sz w:val="19"/>
                <w:szCs w:val="19"/>
                <w:lang w:val="fr-FR"/>
              </w:rPr>
              <w:t>la</w:t>
            </w:r>
            <w:r w:rsidRPr="0070745F">
              <w:rPr>
                <w:rFonts w:ascii="Marianne" w:hAnsi="Marianne"/>
                <w:i/>
                <w:spacing w:val="-3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i/>
                <w:sz w:val="19"/>
                <w:szCs w:val="19"/>
                <w:lang w:val="fr-FR"/>
              </w:rPr>
              <w:t>1)</w:t>
            </w:r>
            <w:r w:rsidRPr="0070745F">
              <w:rPr>
                <w:rFonts w:ascii="Marianne" w:hAnsi="Marianne"/>
                <w:i/>
                <w:sz w:val="19"/>
                <w:szCs w:val="19"/>
                <w:lang w:val="fr-FR"/>
              </w:rPr>
              <w:br/>
              <w:t>Le second est laissé à votre appréciation</w:t>
            </w:r>
          </w:p>
        </w:tc>
      </w:tr>
      <w:tr w:rsidR="00B74F0C" w:rsidRPr="0070745F" w:rsidTr="0070745F">
        <w:trPr>
          <w:trHeight w:val="402"/>
          <w:jc w:val="center"/>
        </w:trPr>
        <w:tc>
          <w:tcPr>
            <w:tcW w:w="2157" w:type="dxa"/>
            <w:vMerge w:val="restart"/>
            <w:shd w:val="clear" w:color="auto" w:fill="ADC9C7"/>
          </w:tcPr>
          <w:p w:rsidR="00B74F0C" w:rsidRPr="0070745F" w:rsidRDefault="00B74F0C" w:rsidP="00CE335D">
            <w:pPr>
              <w:pStyle w:val="TableParagraph"/>
              <w:spacing w:line="292" w:lineRule="exact"/>
              <w:ind w:left="115"/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</w:pPr>
            <w:r w:rsidRPr="0070745F"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1.</w:t>
            </w:r>
          </w:p>
          <w:p w:rsidR="00B74F0C" w:rsidRPr="0070745F" w:rsidRDefault="00B74F0C" w:rsidP="00CE335D">
            <w:pPr>
              <w:pStyle w:val="TableParagraph"/>
              <w:spacing w:before="2"/>
              <w:rPr>
                <w:rFonts w:ascii="Marianne" w:hAnsi="Marianne"/>
                <w:sz w:val="19"/>
                <w:szCs w:val="19"/>
                <w:lang w:val="fr-FR"/>
              </w:rPr>
            </w:pPr>
          </w:p>
          <w:p w:rsidR="00B74F0C" w:rsidRPr="0070745F" w:rsidRDefault="00B74F0C" w:rsidP="00CE335D">
            <w:pPr>
              <w:pStyle w:val="TableParagraph"/>
              <w:spacing w:line="237" w:lineRule="auto"/>
              <w:ind w:left="115" w:right="639"/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</w:pPr>
            <w:r w:rsidRPr="0070745F"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La continuité</w:t>
            </w:r>
            <w:r w:rsidRPr="0070745F">
              <w:rPr>
                <w:rFonts w:ascii="Marianne" w:hAnsi="Marianne"/>
                <w:b/>
                <w:i/>
                <w:spacing w:val="1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des pratiques</w:t>
            </w:r>
            <w:r w:rsidRPr="0070745F">
              <w:rPr>
                <w:rFonts w:ascii="Marianne" w:hAnsi="Marianne"/>
                <w:b/>
                <w:i/>
                <w:spacing w:val="1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enseignantes</w:t>
            </w:r>
            <w:r w:rsidRPr="0070745F">
              <w:rPr>
                <w:rFonts w:ascii="Marianne" w:hAnsi="Marianne"/>
                <w:b/>
                <w:i/>
                <w:spacing w:val="1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et des gestes</w:t>
            </w:r>
            <w:r w:rsidRPr="0070745F">
              <w:rPr>
                <w:rFonts w:ascii="Marianne" w:hAnsi="Marianne"/>
                <w:b/>
                <w:i/>
                <w:spacing w:val="1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professionnels</w:t>
            </w:r>
            <w:r w:rsidRPr="0070745F">
              <w:rPr>
                <w:rFonts w:ascii="Marianne" w:hAnsi="Marianne"/>
                <w:b/>
                <w:i/>
                <w:spacing w:val="1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liés aux</w:t>
            </w:r>
            <w:r w:rsidRPr="0070745F">
              <w:rPr>
                <w:rFonts w:ascii="Marianne" w:hAnsi="Marianne"/>
                <w:b/>
                <w:i/>
                <w:spacing w:val="1"/>
                <w:sz w:val="19"/>
                <w:szCs w:val="19"/>
                <w:lang w:val="fr-FR"/>
              </w:rPr>
              <w:t xml:space="preserve"> </w:t>
            </w:r>
            <w:r w:rsidRPr="0070745F"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apprentissages</w:t>
            </w:r>
          </w:p>
        </w:tc>
        <w:tc>
          <w:tcPr>
            <w:tcW w:w="1157" w:type="dxa"/>
            <w:shd w:val="clear" w:color="auto" w:fill="E3ECEB"/>
          </w:tcPr>
          <w:p w:rsidR="00B74F0C" w:rsidRPr="0070745F" w:rsidRDefault="00B74F0C" w:rsidP="00CE335D">
            <w:pPr>
              <w:pStyle w:val="TableParagraph"/>
              <w:spacing w:before="3"/>
              <w:ind w:left="113"/>
              <w:rPr>
                <w:rFonts w:ascii="Marianne" w:hAnsi="Marianne"/>
                <w:i/>
                <w:sz w:val="19"/>
                <w:szCs w:val="19"/>
              </w:rPr>
            </w:pPr>
            <w:proofErr w:type="spellStart"/>
            <w:r w:rsidRPr="0070745F">
              <w:rPr>
                <w:rFonts w:ascii="Marianne" w:hAnsi="Marianne"/>
                <w:i/>
                <w:sz w:val="19"/>
                <w:szCs w:val="19"/>
              </w:rPr>
              <w:t>Objectifs</w:t>
            </w:r>
            <w:proofErr w:type="spellEnd"/>
          </w:p>
        </w:tc>
        <w:tc>
          <w:tcPr>
            <w:tcW w:w="6891" w:type="dxa"/>
          </w:tcPr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B74F0C" w:rsidRPr="0070745F" w:rsidTr="0070745F">
        <w:trPr>
          <w:trHeight w:val="2229"/>
          <w:jc w:val="center"/>
        </w:trPr>
        <w:tc>
          <w:tcPr>
            <w:tcW w:w="2157" w:type="dxa"/>
            <w:vMerge/>
            <w:tcBorders>
              <w:top w:val="nil"/>
            </w:tcBorders>
            <w:shd w:val="clear" w:color="auto" w:fill="ADC9C7"/>
          </w:tcPr>
          <w:p w:rsidR="00B74F0C" w:rsidRPr="0070745F" w:rsidRDefault="00B74F0C" w:rsidP="00CE335D">
            <w:pPr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1157" w:type="dxa"/>
            <w:shd w:val="clear" w:color="auto" w:fill="E3ECEB"/>
          </w:tcPr>
          <w:p w:rsidR="00E928E6" w:rsidRDefault="00E928E6" w:rsidP="00CE335D">
            <w:pPr>
              <w:pStyle w:val="TableParagraph"/>
              <w:spacing w:before="1"/>
              <w:ind w:left="113"/>
              <w:rPr>
                <w:rFonts w:ascii="Marianne" w:hAnsi="Marianne"/>
                <w:i/>
                <w:sz w:val="19"/>
                <w:szCs w:val="19"/>
              </w:rPr>
            </w:pPr>
            <w:r>
              <w:rPr>
                <w:rFonts w:ascii="Marianne" w:hAnsi="Marianne"/>
                <w:i/>
                <w:sz w:val="19"/>
                <w:szCs w:val="19"/>
              </w:rPr>
              <w:t>Actions/</w:t>
            </w:r>
          </w:p>
          <w:p w:rsidR="00B74F0C" w:rsidRPr="0070745F" w:rsidRDefault="00E928E6" w:rsidP="00CE335D">
            <w:pPr>
              <w:pStyle w:val="TableParagraph"/>
              <w:spacing w:before="1"/>
              <w:ind w:left="113"/>
              <w:rPr>
                <w:rFonts w:ascii="Marianne" w:hAnsi="Marianne"/>
                <w:i/>
                <w:sz w:val="19"/>
                <w:szCs w:val="19"/>
              </w:rPr>
            </w:pPr>
            <w:proofErr w:type="spellStart"/>
            <w:r>
              <w:rPr>
                <w:rFonts w:ascii="Marianne" w:hAnsi="Marianne"/>
                <w:i/>
                <w:sz w:val="19"/>
                <w:szCs w:val="19"/>
              </w:rPr>
              <w:t>Projets</w:t>
            </w:r>
            <w:proofErr w:type="spellEnd"/>
            <w:r>
              <w:rPr>
                <w:rFonts w:ascii="Marianne" w:hAnsi="Marianne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6891" w:type="dxa"/>
          </w:tcPr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B74F0C" w:rsidRPr="0070745F" w:rsidTr="0070745F">
        <w:trPr>
          <w:trHeight w:val="419"/>
          <w:jc w:val="center"/>
        </w:trPr>
        <w:tc>
          <w:tcPr>
            <w:tcW w:w="2157" w:type="dxa"/>
            <w:vMerge w:val="restart"/>
            <w:shd w:val="clear" w:color="auto" w:fill="ADC9C7"/>
          </w:tcPr>
          <w:p w:rsidR="00B74F0C" w:rsidRPr="0070745F" w:rsidRDefault="00B74F0C" w:rsidP="00CE335D">
            <w:pPr>
              <w:pStyle w:val="TableParagraph"/>
              <w:spacing w:line="268" w:lineRule="exact"/>
              <w:ind w:left="115"/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</w:pPr>
            <w:r w:rsidRPr="0070745F"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  <w:t>2.</w:t>
            </w:r>
          </w:p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  <w:lang w:val="fr-FR"/>
              </w:rPr>
            </w:pPr>
          </w:p>
          <w:p w:rsidR="00B74F0C" w:rsidRPr="0070745F" w:rsidRDefault="00B74F0C" w:rsidP="00CE335D">
            <w:pPr>
              <w:pStyle w:val="TableParagraph"/>
              <w:ind w:left="115" w:right="829"/>
              <w:rPr>
                <w:rFonts w:ascii="Marianne" w:hAnsi="Marianne"/>
                <w:b/>
                <w:i/>
                <w:sz w:val="19"/>
                <w:szCs w:val="19"/>
                <w:lang w:val="fr-FR"/>
              </w:rPr>
            </w:pPr>
          </w:p>
        </w:tc>
        <w:tc>
          <w:tcPr>
            <w:tcW w:w="1157" w:type="dxa"/>
            <w:shd w:val="clear" w:color="auto" w:fill="E3ECEB"/>
          </w:tcPr>
          <w:p w:rsidR="00B74F0C" w:rsidRPr="0070745F" w:rsidRDefault="00B74F0C" w:rsidP="00CE335D">
            <w:pPr>
              <w:pStyle w:val="TableParagraph"/>
              <w:spacing w:before="1"/>
              <w:ind w:left="113"/>
              <w:rPr>
                <w:rFonts w:ascii="Marianne" w:hAnsi="Marianne"/>
                <w:i/>
                <w:sz w:val="19"/>
                <w:szCs w:val="19"/>
              </w:rPr>
            </w:pPr>
            <w:proofErr w:type="spellStart"/>
            <w:r w:rsidRPr="0070745F">
              <w:rPr>
                <w:rFonts w:ascii="Marianne" w:hAnsi="Marianne"/>
                <w:i/>
                <w:sz w:val="19"/>
                <w:szCs w:val="19"/>
              </w:rPr>
              <w:t>Objectifs</w:t>
            </w:r>
            <w:proofErr w:type="spellEnd"/>
          </w:p>
        </w:tc>
        <w:tc>
          <w:tcPr>
            <w:tcW w:w="6891" w:type="dxa"/>
          </w:tcPr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  <w:tr w:rsidR="00B74F0C" w:rsidRPr="0070745F" w:rsidTr="0070745F">
        <w:trPr>
          <w:trHeight w:val="1751"/>
          <w:jc w:val="center"/>
        </w:trPr>
        <w:tc>
          <w:tcPr>
            <w:tcW w:w="2157" w:type="dxa"/>
            <w:vMerge/>
            <w:tcBorders>
              <w:top w:val="nil"/>
            </w:tcBorders>
            <w:shd w:val="clear" w:color="auto" w:fill="ADC9C7"/>
          </w:tcPr>
          <w:p w:rsidR="00B74F0C" w:rsidRPr="0070745F" w:rsidRDefault="00B74F0C" w:rsidP="00CE335D">
            <w:pPr>
              <w:rPr>
                <w:rFonts w:ascii="Marianne" w:hAnsi="Marianne"/>
                <w:sz w:val="19"/>
                <w:szCs w:val="19"/>
              </w:rPr>
            </w:pPr>
          </w:p>
        </w:tc>
        <w:tc>
          <w:tcPr>
            <w:tcW w:w="1157" w:type="dxa"/>
            <w:shd w:val="clear" w:color="auto" w:fill="E3ECEB"/>
          </w:tcPr>
          <w:p w:rsidR="00E928E6" w:rsidRDefault="00E928E6" w:rsidP="00E928E6">
            <w:pPr>
              <w:pStyle w:val="TableParagraph"/>
              <w:spacing w:before="1"/>
              <w:ind w:left="113"/>
              <w:rPr>
                <w:rFonts w:ascii="Marianne" w:hAnsi="Marianne"/>
                <w:i/>
                <w:sz w:val="19"/>
                <w:szCs w:val="19"/>
              </w:rPr>
            </w:pPr>
            <w:r>
              <w:rPr>
                <w:rFonts w:ascii="Marianne" w:hAnsi="Marianne"/>
                <w:i/>
                <w:sz w:val="19"/>
                <w:szCs w:val="19"/>
              </w:rPr>
              <w:t>Actions/</w:t>
            </w:r>
          </w:p>
          <w:p w:rsidR="00B74F0C" w:rsidRPr="0070745F" w:rsidRDefault="00E928E6" w:rsidP="00E928E6">
            <w:pPr>
              <w:pStyle w:val="TableParagraph"/>
              <w:spacing w:before="1"/>
              <w:ind w:left="113"/>
              <w:rPr>
                <w:rFonts w:ascii="Marianne" w:hAnsi="Marianne"/>
                <w:i/>
                <w:sz w:val="19"/>
                <w:szCs w:val="19"/>
              </w:rPr>
            </w:pPr>
            <w:proofErr w:type="spellStart"/>
            <w:r>
              <w:rPr>
                <w:rFonts w:ascii="Marianne" w:hAnsi="Marianne"/>
                <w:i/>
                <w:sz w:val="19"/>
                <w:szCs w:val="19"/>
              </w:rPr>
              <w:t>Projets</w:t>
            </w:r>
            <w:proofErr w:type="spellEnd"/>
          </w:p>
        </w:tc>
        <w:tc>
          <w:tcPr>
            <w:tcW w:w="6891" w:type="dxa"/>
          </w:tcPr>
          <w:p w:rsidR="00B74F0C" w:rsidRPr="0070745F" w:rsidRDefault="00B74F0C" w:rsidP="00CE335D">
            <w:pPr>
              <w:pStyle w:val="TableParagraph"/>
              <w:rPr>
                <w:rFonts w:ascii="Marianne" w:hAnsi="Marianne"/>
                <w:sz w:val="19"/>
                <w:szCs w:val="19"/>
              </w:rPr>
            </w:pPr>
          </w:p>
        </w:tc>
      </w:tr>
    </w:tbl>
    <w:p w:rsidR="003B5BB4" w:rsidRPr="003B5BB4" w:rsidRDefault="003B5BB4">
      <w:pPr>
        <w:rPr>
          <w:rFonts w:ascii="Marianne" w:hAnsi="Marianne"/>
          <w:sz w:val="20"/>
          <w:szCs w:val="20"/>
        </w:rPr>
      </w:pPr>
    </w:p>
    <w:sectPr w:rsidR="003B5BB4" w:rsidRPr="003B5BB4" w:rsidSect="00CA0FEF">
      <w:footerReference w:type="even" r:id="rId8"/>
      <w:footerReference w:type="default" r:id="rId9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469A" w:rsidRDefault="005A469A" w:rsidP="003B5BB4">
      <w:r>
        <w:separator/>
      </w:r>
    </w:p>
  </w:endnote>
  <w:endnote w:type="continuationSeparator" w:id="0">
    <w:p w:rsidR="005A469A" w:rsidRDefault="005A469A" w:rsidP="003B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44742860"/>
      <w:docPartObj>
        <w:docPartGallery w:val="Page Numbers (Bottom of Page)"/>
        <w:docPartUnique/>
      </w:docPartObj>
    </w:sdtPr>
    <w:sdtContent>
      <w:p w:rsidR="003B5BB4" w:rsidRDefault="003B5BB4" w:rsidP="00990AA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3B5BB4" w:rsidRDefault="003B5B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759184131"/>
      <w:docPartObj>
        <w:docPartGallery w:val="Page Numbers (Bottom of Page)"/>
        <w:docPartUnique/>
      </w:docPartObj>
    </w:sdtPr>
    <w:sdtContent>
      <w:p w:rsidR="003B5BB4" w:rsidRDefault="003B5BB4" w:rsidP="00990AA9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begin"/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instrText xml:space="preserve"> PAGE </w:instrText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separate"/>
        </w:r>
        <w:r w:rsidRPr="003B5BB4">
          <w:rPr>
            <w:rStyle w:val="Numrodepage"/>
            <w:rFonts w:ascii="Marianne" w:hAnsi="Marianne"/>
            <w:i/>
            <w:iCs/>
            <w:noProof/>
            <w:sz w:val="14"/>
            <w:szCs w:val="14"/>
          </w:rPr>
          <w:t>1</w:t>
        </w:r>
        <w:r w:rsidRPr="003B5BB4">
          <w:rPr>
            <w:rStyle w:val="Numrodepage"/>
            <w:rFonts w:ascii="Marianne" w:hAnsi="Marianne"/>
            <w:i/>
            <w:iCs/>
            <w:sz w:val="14"/>
            <w:szCs w:val="14"/>
          </w:rPr>
          <w:fldChar w:fldCharType="end"/>
        </w:r>
      </w:p>
    </w:sdtContent>
  </w:sdt>
  <w:p w:rsidR="003B5BB4" w:rsidRPr="003B5BB4" w:rsidRDefault="00E928E6" w:rsidP="003B5BB4">
    <w:pPr>
      <w:pStyle w:val="Pieddepage"/>
      <w:pBdr>
        <w:top w:val="single" w:sz="4" w:space="1" w:color="auto"/>
      </w:pBdr>
      <w:rPr>
        <w:rFonts w:ascii="Marianne" w:hAnsi="Marianne"/>
        <w:i/>
        <w:iCs/>
        <w:sz w:val="14"/>
        <w:szCs w:val="14"/>
      </w:rPr>
    </w:pPr>
    <w:r>
      <w:rPr>
        <w:rFonts w:ascii="Marianne" w:hAnsi="Marianne"/>
        <w:i/>
        <w:iCs/>
        <w:sz w:val="14"/>
        <w:szCs w:val="14"/>
      </w:rPr>
      <w:t xml:space="preserve">Continuité GS/CP – Contrat </w:t>
    </w:r>
    <w:r w:rsidR="003B5BB4" w:rsidRPr="003B5BB4">
      <w:rPr>
        <w:rFonts w:ascii="Marianne" w:hAnsi="Marianne"/>
        <w:i/>
        <w:iCs/>
        <w:sz w:val="14"/>
        <w:szCs w:val="14"/>
      </w:rPr>
      <w:ptab w:relativeTo="margin" w:alignment="center" w:leader="none"/>
    </w:r>
    <w:r w:rsidR="003B5BB4" w:rsidRPr="003B5BB4">
      <w:rPr>
        <w:rFonts w:ascii="Marianne" w:hAnsi="Marianne"/>
        <w:i/>
        <w:iCs/>
        <w:sz w:val="14"/>
        <w:szCs w:val="14"/>
      </w:rPr>
      <w:ptab w:relativeTo="margin" w:alignment="right" w:leader="none"/>
    </w:r>
    <w:r w:rsidR="003B5BB4">
      <w:rPr>
        <w:rFonts w:ascii="Marianne" w:hAnsi="Marianne"/>
        <w:i/>
        <w:iCs/>
        <w:sz w:val="14"/>
        <w:szCs w:val="14"/>
      </w:rPr>
      <w:t>J. Manzoni, IEN Dijon 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469A" w:rsidRDefault="005A469A" w:rsidP="003B5BB4">
      <w:r>
        <w:separator/>
      </w:r>
    </w:p>
  </w:footnote>
  <w:footnote w:type="continuationSeparator" w:id="0">
    <w:p w:rsidR="005A469A" w:rsidRDefault="005A469A" w:rsidP="003B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0C"/>
    <w:rsid w:val="00050F68"/>
    <w:rsid w:val="000576B1"/>
    <w:rsid w:val="003B5BB4"/>
    <w:rsid w:val="0051212D"/>
    <w:rsid w:val="005A469A"/>
    <w:rsid w:val="0070745F"/>
    <w:rsid w:val="008018BB"/>
    <w:rsid w:val="00B74F0C"/>
    <w:rsid w:val="00B87C2B"/>
    <w:rsid w:val="00CA0FEF"/>
    <w:rsid w:val="00E928E6"/>
    <w:rsid w:val="00F2430B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B5F6"/>
  <w15:chartTrackingRefBased/>
  <w15:docId w15:val="{A712691E-F62B-6C49-ADFA-1EC58BC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5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BB4"/>
  </w:style>
  <w:style w:type="paragraph" w:styleId="Pieddepage">
    <w:name w:val="footer"/>
    <w:basedOn w:val="Normal"/>
    <w:link w:val="PieddepageCar"/>
    <w:uiPriority w:val="99"/>
    <w:unhideWhenUsed/>
    <w:rsid w:val="003B5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BB4"/>
  </w:style>
  <w:style w:type="character" w:styleId="Numrodepage">
    <w:name w:val="page number"/>
    <w:basedOn w:val="Policepardfaut"/>
    <w:uiPriority w:val="99"/>
    <w:semiHidden/>
    <w:unhideWhenUsed/>
    <w:rsid w:val="003B5BB4"/>
  </w:style>
  <w:style w:type="table" w:customStyle="1" w:styleId="TableNormal">
    <w:name w:val="Table Normal"/>
    <w:uiPriority w:val="2"/>
    <w:semiHidden/>
    <w:unhideWhenUsed/>
    <w:qFormat/>
    <w:rsid w:val="00B74F0C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4F0C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manzoni/Library/Group%20Containers/UBF8T346G9.Office/User%20Content.localized/Templates.localized/Doc7%20Dijes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Doc7 Dijesr.dotx</Template>
  <TotalTime>1</TotalTime>
  <Pages>1</Pages>
  <Words>57</Words>
  <Characters>336</Characters>
  <Application>Microsoft Office Word</Application>
  <DocSecurity>0</DocSecurity>
  <Lines>8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Manzoni</dc:creator>
  <cp:keywords/>
  <dc:description/>
  <cp:lastModifiedBy>Jocelyne Manzoni</cp:lastModifiedBy>
  <cp:revision>2</cp:revision>
  <dcterms:created xsi:type="dcterms:W3CDTF">2025-01-13T06:18:00Z</dcterms:created>
  <dcterms:modified xsi:type="dcterms:W3CDTF">2025-01-13T06:18:00Z</dcterms:modified>
</cp:coreProperties>
</file>